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Правила пребывания на территории России иностранных граждан, обучающихся в КНИТУ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Миграционный учет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Иностранный гражданин, пребывающий на территории Российской Федерации, обязан встать на миграционный учет по месту пребывания (оформить регистрацию). Для этого студенту в течение </w:t>
      </w:r>
      <w:r>
        <w:rPr>
          <w:rFonts w:cs="Times New Roman" w:ascii="Times New Roman" w:hAnsi="Times New Roman"/>
          <w:b/>
          <w:sz w:val="28"/>
          <w:szCs w:val="28"/>
        </w:rPr>
        <w:t>3-х дней</w:t>
      </w:r>
      <w:r>
        <w:rPr>
          <w:rFonts w:cs="Times New Roman" w:ascii="Times New Roman" w:hAnsi="Times New Roman"/>
          <w:sz w:val="28"/>
          <w:szCs w:val="28"/>
        </w:rPr>
        <w:t xml:space="preserve"> с момента прибытия в Казань необходимо предъявить в деканат </w:t>
      </w:r>
      <w:r>
        <w:rPr>
          <w:rFonts w:cs="Times New Roman" w:ascii="Times New Roman" w:hAnsi="Times New Roman"/>
          <w:b/>
          <w:sz w:val="28"/>
          <w:szCs w:val="28"/>
        </w:rPr>
        <w:t>Факультета международных образовательных программ</w:t>
      </w:r>
      <w:r>
        <w:rPr>
          <w:rFonts w:cs="Times New Roman" w:ascii="Times New Roman" w:hAnsi="Times New Roman"/>
          <w:sz w:val="28"/>
          <w:szCs w:val="28"/>
        </w:rPr>
        <w:t xml:space="preserve"> (далее – </w:t>
      </w:r>
      <w:r>
        <w:rPr>
          <w:rFonts w:cs="Times New Roman" w:ascii="Times New Roman" w:hAnsi="Times New Roman"/>
          <w:b/>
          <w:sz w:val="28"/>
          <w:szCs w:val="28"/>
        </w:rPr>
        <w:t>ФМОП</w:t>
      </w:r>
      <w:r>
        <w:rPr>
          <w:rFonts w:cs="Times New Roman" w:ascii="Times New Roman" w:hAnsi="Times New Roman"/>
          <w:sz w:val="28"/>
          <w:szCs w:val="28"/>
        </w:rPr>
        <w:t>) по адресу: г. Казань, ул. К.Маркса, д. 68, каб. 255 следующие документы: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удостоверяющий личность (паспорт, удостоверение личности);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Миграционную карту с отметкой о пересечении границы РФ;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Визу (при ее наличии);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Оригинал договора найма жилья в студенческом общежитии;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Договор на обучение, выписку из приказа о зачислении и справку из студенческого отдела кадров (для студентов из </w:t>
      </w:r>
      <w:r>
        <w:rPr>
          <w:rFonts w:cs="Times New Roman" w:ascii="Times New Roman" w:hAnsi="Times New Roman"/>
          <w:b/>
          <w:sz w:val="28"/>
          <w:szCs w:val="28"/>
        </w:rPr>
        <w:t>стран СНГ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Действующий медицинский полис.</w:t>
      </w:r>
    </w:p>
    <w:p>
      <w:pPr>
        <w:pStyle w:val="Normal"/>
        <w:spacing w:lineRule="auto" w:line="36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Результатом постановки на миграционный учет по месту пребывания является отрывная часть уведомления о прибытии в РФ с отметкой </w:t>
      </w:r>
      <w:r>
        <w:rPr>
          <w:rFonts w:cs="Times New Roman" w:ascii="Times New Roman" w:hAnsi="Times New Roman"/>
          <w:b/>
          <w:sz w:val="28"/>
          <w:szCs w:val="28"/>
        </w:rPr>
        <w:t>Управления по вопросам миграции МВД по РТ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b/>
          <w:sz w:val="28"/>
          <w:szCs w:val="28"/>
        </w:rPr>
        <w:t>УВМ МВД по РТ</w:t>
      </w:r>
      <w:r>
        <w:rPr>
          <w:rFonts w:cs="Times New Roman" w:ascii="Times New Roman" w:hAnsi="Times New Roman"/>
          <w:sz w:val="28"/>
          <w:szCs w:val="28"/>
        </w:rPr>
        <w:t>), вручаемая иностранному гражданину.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Иностранный гражданин, не предоставивший указанные документы для постановки на миграционный учет в установленные сроки, облагаются </w:t>
      </w:r>
      <w:r>
        <w:rPr>
          <w:rFonts w:cs="Times New Roman" w:ascii="Times New Roman" w:hAnsi="Times New Roman"/>
          <w:b/>
          <w:sz w:val="28"/>
          <w:szCs w:val="28"/>
        </w:rPr>
        <w:t>штрафом</w:t>
      </w:r>
      <w:r>
        <w:rPr>
          <w:rFonts w:cs="Times New Roman" w:ascii="Times New Roman" w:hAnsi="Times New Roman"/>
          <w:sz w:val="28"/>
          <w:szCs w:val="28"/>
        </w:rPr>
        <w:t xml:space="preserve"> в размере </w:t>
      </w:r>
      <w:r>
        <w:rPr>
          <w:rFonts w:cs="Times New Roman" w:ascii="Times New Roman" w:hAnsi="Times New Roman"/>
          <w:b/>
          <w:sz w:val="28"/>
          <w:szCs w:val="28"/>
        </w:rPr>
        <w:t>2-5 тыс. руб</w:t>
      </w:r>
      <w:r>
        <w:rPr>
          <w:rFonts w:cs="Times New Roman" w:ascii="Times New Roman" w:hAnsi="Times New Roman"/>
          <w:sz w:val="28"/>
          <w:szCs w:val="28"/>
        </w:rPr>
        <w:t xml:space="preserve">. с административным </w:t>
      </w:r>
      <w:r>
        <w:rPr>
          <w:rFonts w:cs="Times New Roman" w:ascii="Times New Roman" w:hAnsi="Times New Roman"/>
          <w:b/>
          <w:sz w:val="28"/>
          <w:szCs w:val="28"/>
        </w:rPr>
        <w:t>выдворением</w:t>
      </w:r>
      <w:r>
        <w:rPr>
          <w:rFonts w:cs="Times New Roman" w:ascii="Times New Roman" w:hAnsi="Times New Roman"/>
          <w:sz w:val="28"/>
          <w:szCs w:val="28"/>
        </w:rPr>
        <w:t xml:space="preserve"> за пределы Российской Федерации.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ВНИМАНИЕ!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Регистрация должна быть оформлена только по адресу фактического проживания иностранного гражданина!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КНИТУ регистрирует иностранных граждан, проживающих в общежитиях университета. Если студент проживает в квартире, все обязательства по его постановке на миграционный учет лежат на лице, сдавшем квартиру иностранному гражданину.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При перемещении по России иностранный гражданин также обязан встать на миграционный учет по месту пребывания (в гостинице, хостеле, санатории, больнице, квартире, доме, общежитии и т.д.), при этом предыдущая регистрация автоматически </w:t>
      </w:r>
      <w:r>
        <w:rPr>
          <w:rFonts w:cs="Times New Roman" w:ascii="Times New Roman" w:hAnsi="Times New Roman"/>
          <w:b/>
          <w:sz w:val="28"/>
          <w:szCs w:val="28"/>
        </w:rPr>
        <w:t>аннулируется</w:t>
      </w:r>
      <w:r>
        <w:rPr>
          <w:rFonts w:cs="Times New Roman" w:ascii="Times New Roman" w:hAnsi="Times New Roman"/>
          <w:sz w:val="28"/>
          <w:szCs w:val="28"/>
        </w:rPr>
        <w:t>. По возвращении в Казань иностранный гражданин, проживающий в общежитии КНИТУ, должен в течение 3-х дней предоставить в деканат ФМОП документы для повторной постановки на миграционный учет: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удостоверяющий личность;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Миграционную карту;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Отрывную часть уведомления о постановке на миграционный учет по предыдущему адресу.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>Обо всех выездах за пределы г. Казань необходимо уведомить сотрудников ФМОП не менее чем за 5 дней до даты предполагаемого отъезда.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При выезде с территории Российской Федерации имеющаяся регистрация </w:t>
      </w:r>
      <w:r>
        <w:rPr>
          <w:rFonts w:cs="Times New Roman" w:ascii="Times New Roman" w:hAnsi="Times New Roman"/>
          <w:b/>
          <w:sz w:val="28"/>
          <w:szCs w:val="28"/>
        </w:rPr>
        <w:t>аннулируется</w:t>
      </w:r>
      <w:r>
        <w:rPr>
          <w:rFonts w:cs="Times New Roman" w:ascii="Times New Roman" w:hAnsi="Times New Roman"/>
          <w:sz w:val="28"/>
          <w:szCs w:val="28"/>
        </w:rPr>
        <w:t xml:space="preserve">, поэтому при каждом въезде в Россию необходимо заново проходить процедуру постановки на миграционный учет. Для этого в течение </w:t>
      </w:r>
      <w:r>
        <w:rPr>
          <w:rFonts w:cs="Times New Roman" w:ascii="Times New Roman" w:hAnsi="Times New Roman"/>
          <w:b/>
          <w:sz w:val="28"/>
          <w:szCs w:val="28"/>
        </w:rPr>
        <w:t>3-х дней</w:t>
      </w:r>
      <w:r>
        <w:rPr>
          <w:rFonts w:cs="Times New Roman" w:ascii="Times New Roman" w:hAnsi="Times New Roman"/>
          <w:sz w:val="28"/>
          <w:szCs w:val="28"/>
        </w:rPr>
        <w:t xml:space="preserve"> необходимо обратиться в деканат ФМОП с паспортом и миграционной картой.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Иностранный гражданин обязан ВСЕГДА иметь при себе следующие документы: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Паспорт/ удостоверение личности;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Миграционную карту;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Отрывную часть уведомления о постановке на миграционный учет;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Действующий медицинский полис.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документов, подтверждающих право пребывания иностранного гражданина на территории России, влечет за собой наложение на иностранного гражданина административного штрафа в размере 2-5 тыс.руб. с административным выдворением с территории РФ.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изменения персональных данных (получение нового паспорта, изменение места фактического проживания, фамилии, имени, контактного номера телефона, изменение миграционного статуса – получение разрешения на временное проживание, вида на жительство или гражданства РФ) иностранный гражданин обязан уведомить об этом сотрудников ФМОП в течение 3-х рабочих дней.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утраты (порчи) иностранным гражданином отрывной части уведомления о прибытии (регистрации), оформленной ФМОП, необходимо уведомить об этом сотрудников деканата и оформить дубликат уведомления.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утраты миграционной карты необходимо обратиться в паспортный стол по месту проживания и оформить её дубликат. После этого </w:t>
      </w:r>
      <w:r>
        <w:rPr>
          <w:rFonts w:cs="Times New Roman" w:ascii="Times New Roman" w:hAnsi="Times New Roman"/>
          <w:b/>
          <w:sz w:val="28"/>
          <w:szCs w:val="28"/>
        </w:rPr>
        <w:t>на следующий рабочий день</w:t>
      </w:r>
      <w:r>
        <w:rPr>
          <w:rFonts w:cs="Times New Roman" w:ascii="Times New Roman" w:hAnsi="Times New Roman"/>
          <w:sz w:val="28"/>
          <w:szCs w:val="28"/>
        </w:rPr>
        <w:t xml:space="preserve"> необходимо предъявить новую миграционную карту в деканат ФМОП для оформления нового миграционного учета.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утери документа, подтверждающего личность, необходимо обратиться в ближайшее отделение полиции, написать заявление и получить от них справку об утере паспорта. С этим документом иностранный гражданин должен обратиться в посольство своей страны, получить временный документ для выезда на родину и выехать за новым паспортом, оформив транзитную визу (при необходимости).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Продление срока пребывания иностранного гражданина</w:t>
      </w:r>
    </w:p>
    <w:p>
      <w:pPr>
        <w:pStyle w:val="Normal"/>
        <w:spacing w:lineRule="auto" w:line="360"/>
        <w:ind w:first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территории России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разрешенного пребывания иностранного гражданина в Российской Федерации продлевается на срок обучения.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Срок разрешенного пребывания на территории Российской Федерации для иностранных граждан, прибывших в порядке, требующем получения визы, установлен сроком действия визы. Для оформления или продления многократной визы иностранный гражданин должен </w:t>
      </w:r>
      <w:r>
        <w:rPr>
          <w:rFonts w:cs="Times New Roman" w:ascii="Times New Roman" w:hAnsi="Times New Roman"/>
          <w:b/>
          <w:sz w:val="28"/>
          <w:szCs w:val="28"/>
        </w:rPr>
        <w:t>за 50 дней до истечения срока действующей визы</w:t>
      </w:r>
      <w:r>
        <w:rPr>
          <w:rFonts w:cs="Times New Roman" w:ascii="Times New Roman" w:hAnsi="Times New Roman"/>
          <w:sz w:val="28"/>
          <w:szCs w:val="28"/>
        </w:rPr>
        <w:t xml:space="preserve"> предоставить в деканат ФМОП следующие документы: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и копии его страниц с отметками (визы, штампы о пересечении государственных границ). Паспорт иностранного гражданина должен иметь срок действия минимум 18 месяцев со дня окончания действующей визы;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Миграционную карту и ее копию;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Отрывную часть уведомления о прибытии (регистрацию) и ее копию;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Квитанцию об оплате госпошлины в установленном размере (оригинал);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договора на обучение/ направления Минобрнауки РФ/ справку и выписку из приказа о зачислении для студентов, обучающихся за счет средств федерального бюджета России как соотечественники;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Матовую фотографию 3х4 см.;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Действующий медицинский полис.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о продлении срока пребывания в РФ иностранному гражданину принимает УВМ МВД по РТ.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Иностранный гражданин обязан покинуть пределы РФ по истечении срока действия визы, если им не получена новая виза или не продлен срок действия текущей.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завершения обучения, отчисления из состава обучающихся иностранный гражданин </w:t>
      </w:r>
      <w:r>
        <w:rPr>
          <w:rFonts w:cs="Times New Roman" w:ascii="Times New Roman" w:hAnsi="Times New Roman"/>
          <w:b/>
          <w:sz w:val="28"/>
          <w:szCs w:val="28"/>
        </w:rPr>
        <w:t>обязан покинуть</w:t>
      </w:r>
      <w:r>
        <w:rPr>
          <w:rFonts w:cs="Times New Roman" w:ascii="Times New Roman" w:hAnsi="Times New Roman"/>
          <w:sz w:val="28"/>
          <w:szCs w:val="28"/>
        </w:rPr>
        <w:t xml:space="preserve"> территорию Российской Федерации в установленный законом </w:t>
      </w:r>
      <w:r>
        <w:rPr>
          <w:rFonts w:cs="Times New Roman" w:ascii="Times New Roman" w:hAnsi="Times New Roman"/>
          <w:b/>
          <w:sz w:val="28"/>
          <w:szCs w:val="28"/>
        </w:rPr>
        <w:t>срок – 3 дня</w:t>
      </w:r>
      <w:r>
        <w:rPr>
          <w:rFonts w:cs="Times New Roman" w:ascii="Times New Roman" w:hAnsi="Times New Roman"/>
          <w:sz w:val="28"/>
          <w:szCs w:val="28"/>
        </w:rPr>
        <w:t>, при необходимости оформив транзитную визу.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оформления </w:t>
      </w:r>
      <w:r>
        <w:rPr>
          <w:rFonts w:cs="Times New Roman" w:ascii="Times New Roman" w:hAnsi="Times New Roman"/>
          <w:sz w:val="28"/>
          <w:szCs w:val="28"/>
          <w:u w:val="single"/>
        </w:rPr>
        <w:t>транзитной визы</w:t>
      </w:r>
      <w:r>
        <w:rPr>
          <w:rFonts w:cs="Times New Roman" w:ascii="Times New Roman" w:hAnsi="Times New Roman"/>
          <w:sz w:val="28"/>
          <w:szCs w:val="28"/>
        </w:rPr>
        <w:t xml:space="preserve"> необходимо предоставить в деканат ФМОП следующие документы: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и копии его страниц с отметками (визы, штампы о пересечении государственных границ);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Миграционную карту и ее копию;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Отрывную часть уведомления о прибытии (регистрацию) и ее копию;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Квитанцию об оплате госпошлины в установленном размере (оригинал);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Матовую фотографию 3х4 см.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билета с указанием ФИО иностранного гражданина и датами выезда.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Уклонение от выезда из РФ по истечении срока пребывания влечет наложение штрафа на иностранного гражданина в размере 2-5 тыс. руб. с депортацией и запретом на въезд в Россию на срок от 3 до 10 лет.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Медицинское страхование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Согласно п.5 ст.27 Федерального Закона №114-ФЗ от 15.08.1996 г. «О порядке выезда из Российской Федерации и порядке въезда в Российскую Федерацию» иностранному гражданину не разрешается въезжать на территорию России, если у него нет действующего полиса медицинского страхования.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у иностранного гражданина полиса медицинского страхования является нарушением и в случае обнаружения влечет наложение на иностранного гражданина административного штрафа в размере 2-5 тыс. руб. (п.1 ст.18.8 КоАП РФ – нарушение правил въезда на территорию РФ).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Повторное обнаружение отсутствия медицинского полиса в течение года грозит наложением запрета на въезд в Российскую Федерацию.</w:t>
      </w:r>
    </w:p>
    <w:p>
      <w:pPr>
        <w:pStyle w:val="NormalWeb"/>
        <w:shd w:val="clear" w:color="auto" w:fill="FFFFFF"/>
        <w:spacing w:beforeAutospacing="0" w:before="240" w:afterAutospacing="0" w:after="240"/>
        <w:rPr>
          <w:rStyle w:val="Strong"/>
          <w:b w:val="false"/>
          <w:b w:val="false"/>
          <w:color w:val="3B3B3B"/>
          <w:sz w:val="28"/>
          <w:szCs w:val="28"/>
        </w:rPr>
      </w:pPr>
      <w:r>
        <w:rPr>
          <w:b w:val="false"/>
          <w:color w:val="3B3B3B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Документы, регламентирующие пребывание иностранных граждан в России: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ФЗ-115 от 25.07.2002 г. «О правовом положении иностранных граждан в Российской Федерации»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ФЗ-114 от 15.08.1996 г. «О порядке выезда из Российской Федерации и порядке въезда в Российскую Федерацию»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ФЗ-109 от 18.07.2006 г. «О миграционном учете иностранных граждан и лиц без гражданства в Российской Федерации»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049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6a51f4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a17ee8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"/>
    <w:basedOn w:val="DefaultParagraphFont"/>
    <w:uiPriority w:val="20"/>
    <w:qFormat/>
    <w:rsid w:val="004a430f"/>
    <w:rPr>
      <w:i/>
      <w:iCs/>
    </w:rPr>
  </w:style>
  <w:style w:type="character" w:styleId="Strong">
    <w:name w:val="Strong"/>
    <w:basedOn w:val="DefaultParagraphFont"/>
    <w:uiPriority w:val="22"/>
    <w:qFormat/>
    <w:rsid w:val="001a429b"/>
    <w:rPr>
      <w:b/>
      <w:b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17ee8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6a51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 Unicode M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e3706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1a429b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5</Pages>
  <Words>1021</Words>
  <Characters>6669</Characters>
  <CharactersWithSpaces>7613</CharactersWithSpaces>
  <Paragraphs>60</Paragraphs>
  <Company>KSTU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2020-08-21T06:24:00Z</dcterms:created>
  <dc:creator>KSTU_mon1</dc:creator>
  <dc:description/>
  <dc:language>ru-RU</dc:language>
  <cp:lastModifiedBy/>
  <dcterms:modified xsi:type="dcterms:W3CDTF">2020-08-21T11:30:57Z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KSTU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