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ПРОГРАММА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Клуба "</w:t>
      </w:r>
      <w:r>
        <w:rPr>
          <w:rFonts w:cs="Times New Roman" w:ascii="Times New Roman" w:hAnsi="Times New Roman"/>
          <w:b/>
          <w:bCs/>
          <w:sz w:val="24"/>
          <w:szCs w:val="24"/>
        </w:rPr>
        <w:t>Лаборатория родительского образования</w:t>
      </w:r>
      <w:r>
        <w:rPr>
          <w:rFonts w:cs="Times New Roman" w:ascii="Times New Roman" w:hAnsi="Times New Roman"/>
          <w:b/>
          <w:sz w:val="24"/>
          <w:szCs w:val="24"/>
        </w:rPr>
        <w:t>"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Детского университета "Наука на ладони"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Казанского национального исследовательского технологического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Университета </w:t>
      </w:r>
      <w:r>
        <w:rPr>
          <w:rFonts w:cs="Times New Roman" w:ascii="Times New Roman" w:hAnsi="Times New Roman"/>
          <w:b/>
          <w:bCs/>
          <w:sz w:val="24"/>
          <w:szCs w:val="24"/>
        </w:rPr>
        <w:t>2021/2022 г.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Программа состоит из семинаров и материалов для самостоятельного изучения, изложенных в рубрике "Лаборатория родительского образования" и социальной сети "Группа Детского университета ВКонтакте". Продолжительность семинарских занятий – от 1 до 1,5 часа.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Место проведения семинаров - г.Казань, Сибирский тракт, 12, коворкинг-зона здания Д, КНИТУ, дополнительно-материалы в онлайн-формате ( на сайте и в группе социальных сетей)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Целевая аудитория-родители детей, посещающих занятия  "Зеленого"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Детского университета.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Программа направлена на решение проблемы родительского образования. Родители заинтересованы в развитии у ребенка интереса к познавательной деятельности, увеличении мотивации к учебной деятельности, развитии свободной творческой личности ребёнка. В то же время, родители </w:t>
      </w:r>
      <w:r>
        <w:rPr>
          <w:rFonts w:cs="Times New Roman" w:ascii="Times New Roman" w:hAnsi="Times New Roman"/>
          <w:bCs/>
          <w:sz w:val="24"/>
          <w:szCs w:val="24"/>
        </w:rPr>
        <w:t>ощущают дефицит педагогического опыта, компетенций  в организации проектной работы ребенка;</w:t>
      </w:r>
      <w:r>
        <w:rPr>
          <w:rFonts w:cs="Times New Roman" w:ascii="Times New Roman" w:hAnsi="Times New Roman"/>
          <w:sz w:val="24"/>
          <w:szCs w:val="24"/>
        </w:rPr>
        <w:t xml:space="preserve"> существует запрос на родительское образование,  на встречи с психологами, педагогами, специалистами по профориентации.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Цели и задачи программы "Лаборатория родительского образования"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Цель-вовлечение родителей в развивающую среду путем организации и проведения семинаров, информационная поддержка родителей в части раннего развития детей в формате Детского университета.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Познакомить родителей с особенностями возрастных периодов ребенка</w:t>
      </w:r>
      <w:r>
        <w:rPr>
          <w:rFonts w:cs="Times New Roman" w:ascii="Times New Roman" w:hAnsi="Times New Roman"/>
          <w:sz w:val="24"/>
          <w:szCs w:val="24"/>
        </w:rPr>
        <w:t>, обучить их основам семейной педагогики и психологии.</w:t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Помочь родителям найти пути взаимодействия со своими детьми, в том числе, в вопросах первичного профессионального самоопределения.</w:t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Обучать родителей технологиям проектной деятельности, практикам наставничества.</w:t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Информировать родителей о возможностях развития ребенка в университетской среде. </w:t>
      </w:r>
      <w:r>
        <w:rPr>
          <w:rFonts w:cs="Times New Roman" w:ascii="Times New Roman" w:hAnsi="Times New Roman"/>
          <w:sz w:val="24"/>
          <w:szCs w:val="24"/>
        </w:rPr>
        <w:t>Проводить обучающие семинары, мастер-классы, встречи с педагогами, психологам и наставниками.</w:t>
      </w:r>
    </w:p>
    <w:p>
      <w:pPr>
        <w:pStyle w:val="Normal"/>
        <w:shd w:val="clear" w:color="auto" w:fill="FFFFFF"/>
        <w:bidi w:val="0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Средства информирования родителей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>
          <w:shd w:fill="FFFFFF" w:val="clear"/>
        </w:rPr>
      </w:pPr>
      <w:r>
        <w:rPr>
          <w:shd w:fill="FFFFFF" w:val="clear"/>
        </w:rPr>
        <w:t> </w:t>
      </w:r>
      <w:r>
        <w:rPr>
          <w:shd w:fill="FFFFFF" w:val="clear"/>
        </w:rPr>
        <w:t xml:space="preserve">Взаимодействие </w:t>
      </w:r>
      <w:r>
        <w:rPr>
          <w:shd w:fill="FFFFFF" w:val="clear"/>
          <w:lang w:val="en-US"/>
        </w:rPr>
        <w:t>c</w:t>
      </w:r>
      <w:r>
        <w:rPr>
          <w:shd w:fill="FFFFFF" w:val="clear"/>
        </w:rPr>
        <w:t xml:space="preserve"> родителями происходит посредством информационных технологий, которые предоставляют колоссальные возможности для выстраивания эффективных коммуникаций: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-группа в социальной сети ВКонтакте;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-электронная почта;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-популярный бесплатный мессенджер WhatsApp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-страничка Детского университета на сайте Казанского национального исследовательского технологического университета.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Наличие группы в социальной сети позволяет популяризировать деятельность педагога, информировать большое количество посетителей об интересных событиях, обсуждать достижения детей, проводить опросы родителей и оперативно собирать информацию, размещать ссылки на методическую литературу, фото- и видеоматериалы. Чтобы к группе не смогли присоединиться посторонние пользователи с целью размещения рекламы, запрещенных материалов, некорректных высказываний, создана закрытая группа, проверяются запросы на вступление в группу и материалы, которые предлагают разместить.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В </w:t>
      </w:r>
      <w:r>
        <w:rPr>
          <w:rStyle w:val="Strong"/>
        </w:rPr>
        <w:t>родительской группе</w:t>
      </w:r>
      <w:r>
        <w:rPr/>
        <w:t> социальной сети размещаются: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—</w:t>
      </w:r>
      <w:r>
        <w:rPr/>
        <w:t>фотографии, видеозаписи мероприятий с детьми;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публикации результатов творческой и интеллектуальной деятельности детей;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публикации статей, рекомендаций родителям на тему педагогики и воспитания, в том числе ссылки на психолого-педагогическую литературу и педагогические сайты;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—</w:t>
      </w:r>
      <w:r>
        <w:rPr/>
        <w:t>объявления о предстоящих мероприятиях с кратким анонсом, датами проведения;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—</w:t>
      </w:r>
      <w:r>
        <w:rPr/>
        <w:t>фотографии, вызывающих позитивные эмоции или вдохновение;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—</w:t>
      </w:r>
      <w:r>
        <w:rPr/>
        <w:t>опросы, статистика, результаты исследований на педагогическую тематику;</w:t>
      </w:r>
    </w:p>
    <w:p>
      <w:pPr>
        <w:pStyle w:val="Normal"/>
        <w:shd w:val="clear" w:color="auto" w:fill="FFFFFF"/>
        <w:bidi w:val="0"/>
        <w:spacing w:lineRule="auto" w:line="240" w:before="0" w:after="15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помощью электронной почты родители получают информацию о мероприятиях,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файлы в виде обычных текстов, изображений, аудио и видео. Такой формат общения гарантирует быструю доставку сообщений, позволяет поддерживать связь со всеми родителями.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>
          <w:rStyle w:val="Strong"/>
        </w:rPr>
        <w:t>Электронная почта</w:t>
      </w:r>
      <w:r>
        <w:rPr/>
        <w:t> используется для: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рассылки информации о предстоящих собраниях, мероприятиях;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рассылки кратких памяток для родителей (но не более 1-2 в месяц);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ознакомления с официальными документами Детского университета;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получения личных обращений от родителей: рекомендаций, вопросов, претензий в рамках "ящика пожеланий"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both"/>
        <w:rPr/>
      </w:pPr>
      <w:r>
        <w:rPr>
          <w:b/>
          <w:bCs/>
        </w:rPr>
        <w:t>Мессенджер WhatsApp</w:t>
      </w:r>
      <w:r>
        <w:rPr/>
        <w:t xml:space="preserve"> позволяет быстро обмениваться информацией, передавать текстовые сообщения, звуковые сигналы, изображения, видео, фото с фрагментами занятий родителям. Используются мессенджер  для личной переписки и отдельно создан чат группы. Это позволяет общаться со всеми родителями и обеспечивать приватность для решения личных обращений.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>В </w:t>
      </w:r>
      <w:r>
        <w:rPr>
          <w:rStyle w:val="Strong"/>
        </w:rPr>
        <w:t>родительском чате</w:t>
      </w:r>
      <w:r>
        <w:rPr/>
        <w:t> мессенджера публикуются: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напоминания о датах мероприятий, собраний с кратким описанием;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фотографии с мероприятий с детьми;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ссылки на страницу сайта и социальной сети при обновлении на них информации;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left"/>
        <w:rPr/>
      </w:pPr>
      <w:r>
        <w:rPr/>
        <w:t xml:space="preserve">— </w:t>
      </w:r>
      <w:r>
        <w:rPr/>
        <w:t>поздравления  накануне праздников.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both"/>
        <w:rPr>
          <w:i/>
          <w:i/>
        </w:rPr>
      </w:pPr>
      <w:r>
        <w:rPr>
          <w:i/>
          <w:shd w:fill="FFFFFF" w:val="clear"/>
        </w:rPr>
        <w:t> </w:t>
      </w:r>
      <w:r>
        <w:rPr>
          <w:shd w:fill="FFFFFF" w:val="clear"/>
        </w:rPr>
        <w:t>Используются групповые и индивидуальные формы взаимодействия с родителями.</w:t>
      </w:r>
    </w:p>
    <w:p>
      <w:pPr>
        <w:pStyle w:val="ListParagraph"/>
        <w:bidi w:val="0"/>
        <w:spacing w:lineRule="auto" w:line="240"/>
        <w:ind w:left="0"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Индикаторы эффективности</w:t>
      </w:r>
    </w:p>
    <w:p>
      <w:pPr>
        <w:pStyle w:val="ListParagraph"/>
        <w:bidi w:val="0"/>
        <w:spacing w:lineRule="auto" w:line="240"/>
        <w:ind w:left="0"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bidi w:val="0"/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1.Выявление запросов и ожиданий родителей при приеме детей в Детский университет и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соответствие практики их ожиданиям в конце года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. </w:t>
      </w:r>
    </w:p>
    <w:p>
      <w:pPr>
        <w:pStyle w:val="ListParagraph"/>
        <w:bidi w:val="0"/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2.Отслеживание удовлетворенности родителей на основе отзывов о деятельности Детского университета.</w:t>
      </w:r>
    </w:p>
    <w:p>
      <w:pPr>
        <w:pStyle w:val="ListParagraph"/>
        <w:bidi w:val="0"/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3.Вовлеченность детей к участию в конкурсах и олимпиадах, проектной и исследовательской деятельности в числовом отношении. </w:t>
      </w:r>
    </w:p>
    <w:p>
      <w:pPr>
        <w:pStyle w:val="ListParagraph"/>
        <w:shd w:val="clear" w:color="auto" w:fill="FFFFFF"/>
        <w:bidi w:val="0"/>
        <w:spacing w:lineRule="auto" w:line="240" w:beforeAutospacing="0" w:before="0" w:afterAutospacing="0" w:after="150"/>
        <w:ind w:left="0" w:firstLine="567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4.Больший охват количества детей, родителей, ученых, специалистов-практиков, наставников, вовлеченных в развивающую среду.</w:t>
      </w:r>
    </w:p>
    <w:p>
      <w:pPr>
        <w:pStyle w:val="NormalWeb"/>
        <w:shd w:val="clear" w:color="auto" w:fill="FFFFFF"/>
        <w:bidi w:val="0"/>
        <w:spacing w:beforeAutospacing="0" w:before="0" w:afterAutospacing="0" w:after="150"/>
        <w:jc w:val="center"/>
        <w:rPr>
          <w:b/>
          <w:b/>
          <w:bCs/>
        </w:rPr>
      </w:pPr>
      <w:r>
        <w:rPr>
          <w:b/>
          <w:bCs/>
        </w:rPr>
        <w:t>Тематический план семинаров "Лаборатории родительского образования"</w:t>
      </w:r>
    </w:p>
    <w:p>
      <w:pPr>
        <w:pStyle w:val="Normal"/>
        <w:bidi w:val="0"/>
        <w:jc w:val="left"/>
        <w:rPr/>
      </w:pPr>
      <w:r>
        <w:rPr/>
      </w:r>
    </w:p>
    <w:tbl>
      <w:tblPr>
        <w:tblStyle w:val="a5"/>
        <w:tblW w:w="934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9"/>
        <w:gridCol w:w="2475"/>
        <w:gridCol w:w="3137"/>
        <w:gridCol w:w="3254"/>
      </w:tblGrid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№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Тема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Краткое содержание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b/>
                <w:b/>
                <w:bCs/>
                <w:shd w:fill="FFFFFF" w:val="clear"/>
              </w:rPr>
            </w:pPr>
            <w:r>
              <w:rPr>
                <w:b/>
                <w:bCs/>
                <w:kern w:val="0"/>
                <w:shd w:fill="FFFFFF" w:val="clear"/>
                <w:lang w:val="ru-RU" w:bidi="ar-SA"/>
              </w:rPr>
              <w:t>Лектор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1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Презентация конкурсов Детского университета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Детский университет предлагает участие в конкурсах: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"Юный лектор Детского университета"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"Говорящие стены"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"Кем я буду"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"Шляпа волшебника"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"Вперед в прошлое"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"Наука без границ", согласно циклограмме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Участие в конкурсах помогает ребенку выявить  творческие способности , осознать  собственные интересы и наклонности, сформировать мотивацию к достижению успеха.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Овсиенко Л.В, директор института развития непрерывного образования КНИТУ.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2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Презентация олимпиад, ответы на вопросы родителей, связанные с организацией деятельности Детского университета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Детский университет предлагает участие в открытой очной олимпиаде "Старт на все 100" для детей 6-7 лет, для школьников 1-6 классов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Шишкова Е.А., начальник Центра довузовской подготовки КНИТУ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3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Тематическая беседа, связанная с развитием одаренности детей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Детско-родительские отношения, поведенческие проблемы ребенка, детская психотерапия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b/>
                <w:b/>
                <w:bCs/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Невоструева </w:t>
            </w:r>
            <w:r>
              <w:rPr>
                <w:kern w:val="0"/>
                <w:lang w:val="ru-RU" w:bidi="ar-SA"/>
              </w:rPr>
              <w:t>Л.М., педагог-психолог медицинской психологической службы "Сердеш-129"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4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Педагогические конфликты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Особенности педагогических конфликтов между родителями и детьми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Лучшева Л.В., кандидат соц. наук, доцент кафедры социальной работы, педагогики и психологии   КНИТУ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5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Профориентация сегодня 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Чем будущее наших детей не похоже на наше настоящее.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Кожевникова О.А., практикующий психолог-профконсультант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6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Как помочь ребенку сделать правильный профессиональный выбор, учитывая его способности и увлечения</w:t>
            </w:r>
          </w:p>
        </w:tc>
        <w:tc>
          <w:tcPr>
            <w:tcW w:w="313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Принципы поиска профессионального пути, особенности психологического портрета старшеклассников. Совместные проекты профессионального будущего: родители-дети.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Юртаева Н. И., кандидат псих. наук, доцент кафедры социальной работы, педагогики и психологии   КНИТУ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  <w:lang w:val="en-US"/>
              </w:rPr>
            </w:pPr>
            <w:r>
              <w:rPr>
                <w:kern w:val="0"/>
                <w:shd w:fill="FFFFFF" w:val="clear"/>
                <w:lang w:val="en-US" w:bidi="ar-SA"/>
              </w:rPr>
              <w:t>7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Психологические особенности младших школьников 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Ответы на волнующие родителей вопросы, в том числе связанные с обучением в начальной школе.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Тахтамышева Г. Ч., кандидат педагогических наук, доцент ИРО РТ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8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Как научить ребенка планировать и выполнять свои дела вовремя 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Управление временем, или тайм-менеджмент -  сегодня один из важнейших навыков. Развивая в детях умение планировать дела и время, родители закладывают надежную базу их успешного будущего.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Кожевникова О. А. практикующий психолог-профконсультант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</w:t>
            </w:r>
            <w:r>
              <w:rPr>
                <w:kern w:val="0"/>
                <w:shd w:fill="FFFFFF" w:val="clear"/>
                <w:lang w:val="en-US" w:bidi="ar-SA"/>
              </w:rPr>
              <w:t>nline</w:t>
            </w:r>
            <w:r>
              <w:rPr>
                <w:kern w:val="0"/>
                <w:shd w:fill="FFFFFF" w:val="clear"/>
                <w:lang w:val="ru-RU" w:bidi="ar-SA"/>
              </w:rPr>
              <w:t xml:space="preserve"> лекция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9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100 вопросов от родителей </w:t>
            </w:r>
          </w:p>
        </w:tc>
        <w:tc>
          <w:tcPr>
            <w:tcW w:w="6391" w:type="dxa"/>
            <w:gridSpan w:val="2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Всероссийская онлайн-конференция, собравшая более 200 ведущих экспертов страны, готовых помочь мамам и папам найти ответы на волнующие вопросы.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10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Применение принципов гуманной педагогики в цифровом образовании 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en-US" w:bidi="ar-SA"/>
              </w:rPr>
              <w:t>Online</w:t>
            </w:r>
            <w:r>
              <w:rPr>
                <w:kern w:val="0"/>
                <w:shd w:fill="FFFFFF" w:val="clear"/>
                <w:lang w:val="ru-RU" w:bidi="ar-SA"/>
              </w:rPr>
              <w:t xml:space="preserve"> лекция приурочена к Дню знаний. В ходе своей лекции Шалва Александрович  Амонашвили не только рассказывает о применении принципов гуманной педагогике, но и отвечает на вопросы родителей. 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Ссылка на о</w:t>
            </w:r>
            <w:r>
              <w:rPr>
                <w:kern w:val="0"/>
                <w:shd w:fill="FFFFFF" w:val="clear"/>
                <w:lang w:val="en-US" w:bidi="ar-SA"/>
              </w:rPr>
              <w:t>nline</w:t>
            </w:r>
            <w:r>
              <w:rPr>
                <w:kern w:val="0"/>
                <w:shd w:fill="FFFFFF" w:val="clear"/>
                <w:lang w:val="ru-RU" w:bidi="ar-SA"/>
              </w:rPr>
              <w:t xml:space="preserve"> лекции даны в группе Детского университета  </w:t>
            </w:r>
            <w:r>
              <w:rPr>
                <w:kern w:val="0"/>
                <w:lang w:val="ru-RU" w:bidi="ar-SA"/>
              </w:rPr>
              <w:t>WhatsApp и социальной сети ВКонтакте.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Амоношвили Ш.А., доктор пед наук, зав.лабораторией гуманной педагогики в Московском городском педагогическом университете, лауреат премии Правительства РФ в области образования.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11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Основы экономического воспитания детей </w:t>
            </w:r>
          </w:p>
        </w:tc>
        <w:tc>
          <w:tcPr>
            <w:tcW w:w="6391" w:type="dxa"/>
            <w:gridSpan w:val="2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Зиннурова Р.И., профессор, доктор социологических наук, зав.кафедрой менеджмента и предпринимательской деятельности, 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Тернер Е. Ю, кандидат педагогических наук, доцент кафедры менеджмента и предпринимательской деятельности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12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Отцы и дети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Актуальные проблемы взаимоотношения разных поколений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Лучшева Л. В.,</w:t>
            </w:r>
          </w:p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Кандидат социол.наук, доцент кафедры "Социальной работы, педагогики и психологии"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13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 xml:space="preserve">Адаптация </w:t>
            </w:r>
          </w:p>
        </w:tc>
        <w:tc>
          <w:tcPr>
            <w:tcW w:w="3137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Взаимодействие в системе "человек-среда"</w:t>
            </w:r>
          </w:p>
        </w:tc>
        <w:tc>
          <w:tcPr>
            <w:tcW w:w="3254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Дубовских Александра Васильевна, ассистент кафедры "Русский язык как иностранный в профессиональной сфере"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14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Две планеты: детство и взрослая жизнь (помогая ребенку, учимся сами)</w:t>
            </w:r>
          </w:p>
        </w:tc>
        <w:tc>
          <w:tcPr>
            <w:tcW w:w="6391" w:type="dxa"/>
            <w:gridSpan w:val="2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Юртаева Н. И., кандидат псих. наук, доцент кафедры социальной работы, педагогики и психологии   КНИТУ</w:t>
            </w:r>
          </w:p>
        </w:tc>
      </w:tr>
      <w:tr>
        <w:trPr/>
        <w:tc>
          <w:tcPr>
            <w:tcW w:w="47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center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15</w:t>
            </w:r>
          </w:p>
        </w:tc>
        <w:tc>
          <w:tcPr>
            <w:tcW w:w="2475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Немного о культурологии (Восток-Запад, Россия, трудовые ценности и приоритеты)</w:t>
            </w:r>
          </w:p>
        </w:tc>
        <w:tc>
          <w:tcPr>
            <w:tcW w:w="6391" w:type="dxa"/>
            <w:gridSpan w:val="2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15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Курашева Н.М., кандидат исторических наук, доцент кафедры социальной работы, педагогики и психологии КНИТУ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LibreOffice/7.1.2.2$Windows_X86_64 LibreOffice_project/8a45595d069ef5570103caea1b71cc9d82b2aae4</Application>
  <AppVersion>15.0000</AppVersion>
  <Pages>5</Pages>
  <Words>1081</Words>
  <Characters>8125</Characters>
  <CharactersWithSpaces>9180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2021-06-18T16:12:16Z</dcterms:modified>
  <cp:revision>1</cp:revision>
  <dc:subject/>
  <dc:title/>
</cp:coreProperties>
</file>