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52CD4" w:rsidRDefault="00752CD4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60427C" w:rsidRPr="003F23FA" w:rsidRDefault="00261AF5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F23FA">
        <w:rPr>
          <w:rFonts w:ascii="Times New Roman" w:hAnsi="Times New Roman" w:cs="Times New Roman"/>
          <w:b/>
          <w:bCs/>
          <w:u w:val="single"/>
        </w:rPr>
        <w:t>НА БЛАНКЕ.</w:t>
      </w:r>
      <w:r w:rsidR="00062270" w:rsidRPr="003F23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(</w:t>
      </w:r>
      <w:r w:rsidR="00476FEB">
        <w:rPr>
          <w:rFonts w:ascii="Times New Roman" w:hAnsi="Times New Roman" w:cs="Times New Roman"/>
        </w:rPr>
        <w:t xml:space="preserve">наименование, юридический </w:t>
      </w:r>
      <w:r w:rsidR="003F23FA" w:rsidRPr="003F23FA">
        <w:rPr>
          <w:rFonts w:ascii="Times New Roman" w:hAnsi="Times New Roman" w:cs="Times New Roman"/>
        </w:rPr>
        <w:t xml:space="preserve">адрес, </w:t>
      </w:r>
      <w:r w:rsidR="00AD1D59">
        <w:rPr>
          <w:rFonts w:ascii="Times New Roman" w:hAnsi="Times New Roman" w:cs="Times New Roman"/>
        </w:rPr>
        <w:t>ИНН/КПП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114A90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2B6403" w:rsidRDefault="002B6403" w:rsidP="00E10C61">
      <w:pPr>
        <w:rPr>
          <w:rFonts w:ascii="Times New Roman" w:hAnsi="Times New Roman" w:cs="Times New Roman"/>
          <w:b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6"/>
        <w:gridCol w:w="2268"/>
        <w:gridCol w:w="1930"/>
        <w:gridCol w:w="881"/>
        <w:gridCol w:w="686"/>
        <w:gridCol w:w="1322"/>
        <w:gridCol w:w="1559"/>
      </w:tblGrid>
      <w:tr w:rsidR="00EB3E12" w:rsidRPr="00A3474F" w:rsidTr="00EB3E12">
        <w:tc>
          <w:tcPr>
            <w:tcW w:w="518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76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(технические и функциональные характеристики)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 показателей</w:t>
            </w:r>
          </w:p>
        </w:tc>
        <w:tc>
          <w:tcPr>
            <w:tcW w:w="881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86" w:type="dxa"/>
            <w:vAlign w:val="center"/>
          </w:tcPr>
          <w:p w:rsidR="00EB3E12" w:rsidRPr="00A3474F" w:rsidRDefault="00EB3E12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2" w:type="dxa"/>
          </w:tcPr>
          <w:p w:rsidR="00EB3E12" w:rsidRPr="004B05AD" w:rsidRDefault="00EB3E12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в руб.</w:t>
            </w:r>
          </w:p>
          <w:p w:rsidR="00EB3E12" w:rsidRPr="00A3474F" w:rsidRDefault="00EB3E12" w:rsidP="00EB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559" w:type="dxa"/>
          </w:tcPr>
          <w:p w:rsidR="00EB3E12" w:rsidRPr="004B05AD" w:rsidRDefault="00EB3E12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 руб.</w:t>
            </w:r>
          </w:p>
          <w:p w:rsidR="00EB3E12" w:rsidRPr="004B05AD" w:rsidRDefault="00EB3E12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</w:tr>
      <w:tr w:rsidR="00EB3E12" w:rsidRPr="00A3474F" w:rsidTr="00EB3E12">
        <w:trPr>
          <w:trHeight w:val="391"/>
        </w:trPr>
        <w:tc>
          <w:tcPr>
            <w:tcW w:w="518" w:type="dxa"/>
            <w:vMerge w:val="restart"/>
            <w:vAlign w:val="center"/>
          </w:tcPr>
          <w:p w:rsidR="00EB3E12" w:rsidRPr="00A3474F" w:rsidRDefault="00EB3E12" w:rsidP="00D12303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Светильник светодиодный внутреннего освещения</w:t>
            </w: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Вид светильника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Настенно</w:t>
            </w:r>
            <w:proofErr w:type="spellEnd"/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-потолочный</w:t>
            </w:r>
          </w:p>
        </w:tc>
        <w:tc>
          <w:tcPr>
            <w:tcW w:w="881" w:type="dxa"/>
            <w:vMerge w:val="restart"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86" w:type="dxa"/>
            <w:vMerge w:val="restart"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22" w:type="dxa"/>
            <w:vMerge w:val="restart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68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1.2.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Длина светильника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16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1.3.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Индекс цветопередачи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52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1.4. Класс защиты от электрического тока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44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1.5.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Коррелированная цветовая температура, </w:t>
            </w:r>
            <w:proofErr w:type="spellStart"/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shd w:val="clear" w:color="auto" w:fill="FFFFFF"/>
            <w:vAlign w:val="bottom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76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1.6. Материал корпуса светильника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Сталь</w:t>
            </w: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36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1.7.Мощность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EB3E12" w:rsidRPr="00A3474F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shd w:val="clear" w:color="auto" w:fill="FFFFFF"/>
            <w:vAlign w:val="bottom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08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EB3E1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1.8.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Первая характеристическая ци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фра обозначения степени защиты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53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1.9.Световой поток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90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1.10.Форма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Прямоугольная</w:t>
            </w: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10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1.11.Ширина светильника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600"/>
        </w:trPr>
        <w:tc>
          <w:tcPr>
            <w:tcW w:w="518" w:type="dxa"/>
            <w:vMerge w:val="restart"/>
            <w:vAlign w:val="center"/>
          </w:tcPr>
          <w:p w:rsidR="00EB3E12" w:rsidRPr="00A3474F" w:rsidRDefault="00EB3E12" w:rsidP="00D12303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Светильник светодиодный внутреннего освещения</w:t>
            </w:r>
          </w:p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Вид светильника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Встраиваемый</w:t>
            </w:r>
          </w:p>
        </w:tc>
        <w:tc>
          <w:tcPr>
            <w:tcW w:w="881" w:type="dxa"/>
            <w:vMerge w:val="restart"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86" w:type="dxa"/>
            <w:vMerge w:val="restart"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22" w:type="dxa"/>
            <w:vMerge w:val="restart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48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2.2.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Индекс цветопередачи</w:t>
            </w:r>
          </w:p>
        </w:tc>
        <w:tc>
          <w:tcPr>
            <w:tcW w:w="1930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168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2.3. Класс защиты от электрического тока</w:t>
            </w:r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564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2.5.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Коррелированная цветовая температура, </w:t>
            </w:r>
            <w:proofErr w:type="spellStart"/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08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2.6. Материал корпуса светильника</w:t>
            </w:r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sz w:val="20"/>
                <w:szCs w:val="20"/>
              </w:rPr>
              <w:t>Сталь</w:t>
            </w: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00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2.7.Мощность</w:t>
            </w:r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16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EB3E12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2.8.</w:t>
            </w:r>
            <w:r w:rsidRPr="00A347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Первая характеристическая ц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ифра обозначения степени защиты</w:t>
            </w:r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49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A3474F" w:rsidRDefault="00EB3E12" w:rsidP="00D123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2.9.Световой поток</w:t>
            </w:r>
          </w:p>
        </w:tc>
        <w:tc>
          <w:tcPr>
            <w:tcW w:w="1930" w:type="dxa"/>
          </w:tcPr>
          <w:p w:rsidR="00EB3E12" w:rsidRPr="00A3474F" w:rsidRDefault="00EB3E12" w:rsidP="00D12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344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6A5316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531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2.10.Форма</w:t>
            </w:r>
          </w:p>
        </w:tc>
        <w:tc>
          <w:tcPr>
            <w:tcW w:w="1930" w:type="dxa"/>
            <w:vAlign w:val="center"/>
          </w:tcPr>
          <w:p w:rsidR="00EB3E12" w:rsidRPr="006A5316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531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Квадратная</w:t>
            </w: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416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6A5316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531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2.11.Ширина светильника</w:t>
            </w:r>
          </w:p>
        </w:tc>
        <w:tc>
          <w:tcPr>
            <w:tcW w:w="1930" w:type="dxa"/>
            <w:vAlign w:val="center"/>
          </w:tcPr>
          <w:p w:rsidR="00EB3E12" w:rsidRPr="006A5316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15"/>
        </w:trPr>
        <w:tc>
          <w:tcPr>
            <w:tcW w:w="518" w:type="dxa"/>
            <w:vMerge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6A5316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A5316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2.12.Длина светильника</w:t>
            </w:r>
          </w:p>
        </w:tc>
        <w:tc>
          <w:tcPr>
            <w:tcW w:w="1930" w:type="dxa"/>
            <w:vAlign w:val="center"/>
          </w:tcPr>
          <w:p w:rsidR="00EB3E12" w:rsidRPr="006A5316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81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E12" w:rsidRPr="00A3474F" w:rsidTr="00EB3E12">
        <w:trPr>
          <w:trHeight w:val="215"/>
        </w:trPr>
        <w:tc>
          <w:tcPr>
            <w:tcW w:w="518" w:type="dxa"/>
            <w:vAlign w:val="center"/>
          </w:tcPr>
          <w:p w:rsidR="00EB3E12" w:rsidRPr="00A3474F" w:rsidRDefault="00EB3E12" w:rsidP="00EB3E12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:rsidR="00EB3E12" w:rsidRPr="00A3474F" w:rsidRDefault="00EB3E12" w:rsidP="00D12303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3E12" w:rsidRPr="006A5316" w:rsidRDefault="00EB3E12" w:rsidP="00D1230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EB3E12" w:rsidRPr="006A5316" w:rsidRDefault="00EB3E12" w:rsidP="00D12303">
            <w:pPr>
              <w:spacing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EB3E12" w:rsidRDefault="00EB3E12" w:rsidP="00EB3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EB3E12" w:rsidRPr="00A3474F" w:rsidRDefault="00EB3E12" w:rsidP="00EB3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 20%</w:t>
            </w:r>
          </w:p>
        </w:tc>
        <w:tc>
          <w:tcPr>
            <w:tcW w:w="1559" w:type="dxa"/>
          </w:tcPr>
          <w:p w:rsidR="00EB3E12" w:rsidRPr="00A3474F" w:rsidRDefault="00EB3E12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E12" w:rsidRPr="001D25E3" w:rsidRDefault="00EB3E12" w:rsidP="00E10C61">
      <w:pPr>
        <w:rPr>
          <w:rFonts w:ascii="Times New Roman" w:hAnsi="Times New Roman" w:cs="Times New Roman"/>
          <w:b/>
        </w:rPr>
      </w:pPr>
    </w:p>
    <w:p w:rsidR="001D25E3" w:rsidRPr="001D25E3" w:rsidRDefault="001D25E3" w:rsidP="00E10C61">
      <w:pPr>
        <w:rPr>
          <w:rFonts w:ascii="Times New Roman" w:hAnsi="Times New Roman" w:cs="Times New Roman"/>
          <w:b/>
        </w:rPr>
      </w:pPr>
      <w:r w:rsidRPr="001D25E3">
        <w:rPr>
          <w:rFonts w:ascii="Times New Roman" w:hAnsi="Times New Roman" w:cs="Times New Roman"/>
        </w:rPr>
        <w:t>Цена указана с учетом доставки, разгрузки</w:t>
      </w:r>
      <w:r w:rsidR="00CC0C7F">
        <w:rPr>
          <w:rFonts w:ascii="Times New Roman" w:hAnsi="Times New Roman" w:cs="Times New Roman"/>
        </w:rPr>
        <w:t xml:space="preserve"> (до склада) </w:t>
      </w:r>
      <w:r w:rsidRPr="001D25E3">
        <w:rPr>
          <w:rFonts w:ascii="Times New Roman" w:hAnsi="Times New Roman" w:cs="Times New Roman"/>
        </w:rPr>
        <w:t>до адреса: г. Казань, ул. Сибирский тракт д.12</w:t>
      </w:r>
    </w:p>
    <w:p w:rsidR="00E10C61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085AA2">
        <w:rPr>
          <w:rFonts w:ascii="Times New Roman" w:hAnsi="Times New Roman" w:cs="Times New Roman"/>
        </w:rPr>
        <w:t xml:space="preserve">100% </w:t>
      </w:r>
      <w:proofErr w:type="spellStart"/>
      <w:r w:rsidR="00085AA2">
        <w:rPr>
          <w:rFonts w:ascii="Times New Roman" w:hAnsi="Times New Roman" w:cs="Times New Roman"/>
        </w:rPr>
        <w:t>постоплата</w:t>
      </w:r>
      <w:proofErr w:type="spellEnd"/>
      <w:r w:rsidR="00085AA2">
        <w:rPr>
          <w:rFonts w:ascii="Times New Roman" w:hAnsi="Times New Roman" w:cs="Times New Roman"/>
        </w:rPr>
        <w:t xml:space="preserve"> в течение </w:t>
      </w:r>
      <w:r w:rsidR="00AD1D59">
        <w:rPr>
          <w:rFonts w:ascii="Times New Roman" w:hAnsi="Times New Roman" w:cs="Times New Roman"/>
        </w:rPr>
        <w:t>7</w:t>
      </w:r>
      <w:r w:rsidR="00085AA2">
        <w:rPr>
          <w:rFonts w:ascii="Times New Roman" w:hAnsi="Times New Roman" w:cs="Times New Roman"/>
        </w:rPr>
        <w:t xml:space="preserve"> рабочих дней</w:t>
      </w:r>
    </w:p>
    <w:p w:rsidR="00085AA2" w:rsidRDefault="00085AA2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085AA2">
        <w:rPr>
          <w:rFonts w:ascii="Times New Roman" w:hAnsi="Times New Roman" w:cs="Times New Roman"/>
          <w:i/>
          <w:color w:val="FF0000"/>
        </w:rPr>
        <w:t>(*указать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</w:t>
      </w:r>
      <w:proofErr w:type="gramStart"/>
      <w:r w:rsidRPr="00FF40FA">
        <w:rPr>
          <w:rFonts w:ascii="Times New Roman" w:hAnsi="Times New Roman" w:cs="Times New Roman"/>
        </w:rPr>
        <w:t xml:space="preserve">ФИО)   </w:t>
      </w:r>
      <w:proofErr w:type="gramEnd"/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FF40FA">
      <w:pPr>
        <w:rPr>
          <w:rFonts w:ascii="Times New Roman" w:hAnsi="Times New Roman" w:cs="Times New Roman"/>
          <w:i/>
          <w:color w:val="FF0000"/>
        </w:rPr>
      </w:pPr>
    </w:p>
    <w:p w:rsidR="00586901" w:rsidRPr="00576865" w:rsidRDefault="00586901" w:rsidP="00FF40FA">
      <w:pPr>
        <w:rPr>
          <w:rFonts w:ascii="Times New Roman" w:hAnsi="Times New Roman" w:cs="Times New Roman"/>
          <w:i/>
          <w:color w:val="FF0000"/>
        </w:rPr>
      </w:pPr>
    </w:p>
    <w:sectPr w:rsidR="00586901" w:rsidRPr="00576865" w:rsidSect="00752CD4">
      <w:pgSz w:w="11906" w:h="16838"/>
      <w:pgMar w:top="284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E4" w:rsidRDefault="00A058E4" w:rsidP="003F7BA2">
      <w:pPr>
        <w:spacing w:after="0" w:line="240" w:lineRule="auto"/>
      </w:pPr>
      <w:r>
        <w:separator/>
      </w:r>
    </w:p>
  </w:endnote>
  <w:endnote w:type="continuationSeparator" w:id="0">
    <w:p w:rsidR="00A058E4" w:rsidRDefault="00A058E4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E4" w:rsidRDefault="00A058E4" w:rsidP="003F7BA2">
      <w:pPr>
        <w:spacing w:after="0" w:line="240" w:lineRule="auto"/>
      </w:pPr>
      <w:r>
        <w:separator/>
      </w:r>
    </w:p>
  </w:footnote>
  <w:footnote w:type="continuationSeparator" w:id="0">
    <w:p w:rsidR="00A058E4" w:rsidRDefault="00A058E4" w:rsidP="003F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62270"/>
    <w:rsid w:val="00066DA4"/>
    <w:rsid w:val="0007328C"/>
    <w:rsid w:val="00085AA2"/>
    <w:rsid w:val="00093E68"/>
    <w:rsid w:val="000A7AC6"/>
    <w:rsid w:val="000B0FB5"/>
    <w:rsid w:val="000C2601"/>
    <w:rsid w:val="00101FD3"/>
    <w:rsid w:val="00114A90"/>
    <w:rsid w:val="00127302"/>
    <w:rsid w:val="00145224"/>
    <w:rsid w:val="001D25E3"/>
    <w:rsid w:val="001F6C67"/>
    <w:rsid w:val="00221F87"/>
    <w:rsid w:val="00227C8A"/>
    <w:rsid w:val="00246A75"/>
    <w:rsid w:val="002608D7"/>
    <w:rsid w:val="00261AF5"/>
    <w:rsid w:val="002B6403"/>
    <w:rsid w:val="00303AD0"/>
    <w:rsid w:val="00305903"/>
    <w:rsid w:val="003127B4"/>
    <w:rsid w:val="003135D0"/>
    <w:rsid w:val="00316FF6"/>
    <w:rsid w:val="00317CA2"/>
    <w:rsid w:val="00334A4C"/>
    <w:rsid w:val="00366BF6"/>
    <w:rsid w:val="00387363"/>
    <w:rsid w:val="003B0BD4"/>
    <w:rsid w:val="003C09FE"/>
    <w:rsid w:val="003F23FA"/>
    <w:rsid w:val="003F7BA2"/>
    <w:rsid w:val="004258B6"/>
    <w:rsid w:val="0045198B"/>
    <w:rsid w:val="00476FEB"/>
    <w:rsid w:val="004B05AD"/>
    <w:rsid w:val="004C5826"/>
    <w:rsid w:val="004E76BB"/>
    <w:rsid w:val="004F1946"/>
    <w:rsid w:val="00513B03"/>
    <w:rsid w:val="00551DF3"/>
    <w:rsid w:val="00562ABE"/>
    <w:rsid w:val="00576865"/>
    <w:rsid w:val="00586901"/>
    <w:rsid w:val="0060427C"/>
    <w:rsid w:val="00616DF0"/>
    <w:rsid w:val="00752CD4"/>
    <w:rsid w:val="007654CA"/>
    <w:rsid w:val="0078239E"/>
    <w:rsid w:val="007E1458"/>
    <w:rsid w:val="00845454"/>
    <w:rsid w:val="00912600"/>
    <w:rsid w:val="00976729"/>
    <w:rsid w:val="009B1ABE"/>
    <w:rsid w:val="009B6C1B"/>
    <w:rsid w:val="00A03BA8"/>
    <w:rsid w:val="00A058E4"/>
    <w:rsid w:val="00A86DB2"/>
    <w:rsid w:val="00AC6849"/>
    <w:rsid w:val="00AD1D59"/>
    <w:rsid w:val="00AD3A58"/>
    <w:rsid w:val="00AD7E4F"/>
    <w:rsid w:val="00B043B0"/>
    <w:rsid w:val="00B2428E"/>
    <w:rsid w:val="00BA3239"/>
    <w:rsid w:val="00CA13E4"/>
    <w:rsid w:val="00CB384D"/>
    <w:rsid w:val="00CC0C7F"/>
    <w:rsid w:val="00CE6E80"/>
    <w:rsid w:val="00D33256"/>
    <w:rsid w:val="00D64932"/>
    <w:rsid w:val="00E10C61"/>
    <w:rsid w:val="00E21F6A"/>
    <w:rsid w:val="00E37B13"/>
    <w:rsid w:val="00E70173"/>
    <w:rsid w:val="00E73E8E"/>
    <w:rsid w:val="00E8404A"/>
    <w:rsid w:val="00EB3E12"/>
    <w:rsid w:val="00EB520C"/>
    <w:rsid w:val="00EC7B33"/>
    <w:rsid w:val="00EF44CF"/>
    <w:rsid w:val="00F26012"/>
    <w:rsid w:val="00F82A0F"/>
    <w:rsid w:val="00F90E6C"/>
    <w:rsid w:val="00FA1618"/>
    <w:rsid w:val="00FB561A"/>
    <w:rsid w:val="00FE58B2"/>
    <w:rsid w:val="00FF40F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B9BD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2872-9B9E-470D-8209-10AE88A8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92</cp:revision>
  <dcterms:created xsi:type="dcterms:W3CDTF">2021-07-06T08:18:00Z</dcterms:created>
  <dcterms:modified xsi:type="dcterms:W3CDTF">2022-07-14T07:27:00Z</dcterms:modified>
</cp:coreProperties>
</file>