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B" w:rsidRPr="00BF48F0" w:rsidRDefault="005521FB" w:rsidP="005521FB">
      <w:pPr>
        <w:pStyle w:val="2"/>
        <w:numPr>
          <w:ilvl w:val="0"/>
          <w:numId w:val="0"/>
        </w:numPr>
        <w:ind w:left="284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8F0">
        <w:rPr>
          <w:rFonts w:ascii="Times New Roman" w:hAnsi="Times New Roman"/>
          <w:sz w:val="24"/>
          <w:szCs w:val="24"/>
          <w:lang w:val="tt-RU"/>
        </w:rPr>
        <w:t>на осуществление закупки для нужд ФГБОУ ВО КНИТУ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03"/>
        <w:gridCol w:w="6766"/>
      </w:tblGrid>
      <w:tr w:rsidR="005521FB" w:rsidRPr="00C53F57" w:rsidTr="0062786A">
        <w:trPr>
          <w:trHeight w:val="258"/>
        </w:trPr>
        <w:tc>
          <w:tcPr>
            <w:tcW w:w="417" w:type="dxa"/>
            <w:shd w:val="clear" w:color="auto" w:fill="2E74B5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03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66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Информация о Заказчике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Наименование сокращенное: ФГБОУ ВО «КНИТУ».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ИНН/КПП: 1655018804/165501001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>ОГРН: 1021602854965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Юридический/почтовый адрес: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420015, г. Казань, ул. Карла Маркса, д. 68.</w:t>
            </w:r>
          </w:p>
        </w:tc>
      </w:tr>
      <w:tr w:rsidR="005521FB" w:rsidRPr="00C53F57" w:rsidTr="0062786A">
        <w:trPr>
          <w:trHeight w:val="362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6" w:type="dxa"/>
          </w:tcPr>
          <w:p w:rsidR="005521FB" w:rsidRPr="00C53F57" w:rsidRDefault="00FF47DB" w:rsidP="00737EF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Поставка </w:t>
            </w:r>
            <w:r w:rsidR="00061010">
              <w:rPr>
                <w:rFonts w:ascii="Times New Roman" w:hAnsi="Times New Roman"/>
                <w:kern w:val="2"/>
                <w:sz w:val="20"/>
                <w:szCs w:val="20"/>
              </w:rPr>
              <w:t>безмаслян</w:t>
            </w:r>
            <w:r w:rsidR="0071280C">
              <w:rPr>
                <w:rFonts w:ascii="Times New Roman" w:hAnsi="Times New Roman"/>
                <w:kern w:val="2"/>
                <w:sz w:val="20"/>
                <w:szCs w:val="20"/>
              </w:rPr>
              <w:t xml:space="preserve">ого поршневого компрессора 100л  </w:t>
            </w:r>
          </w:p>
        </w:tc>
      </w:tr>
      <w:tr w:rsidR="005521FB" w:rsidRPr="00C53F57" w:rsidTr="0062786A">
        <w:trPr>
          <w:trHeight w:val="184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5521FB" w:rsidRPr="00FF47DB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7DB">
              <w:rPr>
                <w:rFonts w:ascii="Times New Roman" w:hAnsi="Times New Roman"/>
                <w:sz w:val="20"/>
                <w:szCs w:val="20"/>
              </w:rPr>
              <w:t>ОКПД 2</w:t>
            </w:r>
          </w:p>
        </w:tc>
        <w:tc>
          <w:tcPr>
            <w:tcW w:w="6766" w:type="dxa"/>
          </w:tcPr>
          <w:p w:rsidR="00FF47DB" w:rsidRPr="00FF47DB" w:rsidRDefault="00061010" w:rsidP="0062786A">
            <w:pPr>
              <w:pStyle w:val="af0"/>
              <w:tabs>
                <w:tab w:val="left" w:pos="4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223">
              <w:rPr>
                <w:rFonts w:ascii="Times New Roman" w:hAnsi="Times New Roman"/>
                <w:sz w:val="24"/>
              </w:rPr>
              <w:t>28.13.28.000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03" w:type="dxa"/>
          </w:tcPr>
          <w:p w:rsidR="005521FB" w:rsidRPr="00B360F1" w:rsidRDefault="005521FB" w:rsidP="0062786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B360F1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  <w:r w:rsidRPr="00B360F1">
              <w:rPr>
                <w:rFonts w:ascii="Times New Roman" w:hAnsi="Times New Roman"/>
                <w:sz w:val="16"/>
                <w:szCs w:val="16"/>
              </w:rPr>
              <w:t>, согласно ст.33 ФЗ №44 с применением КТРУ либо без него, ст.6.1. ФЗ №223, указание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*Технические характеристики указаны ниже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Товар должен быть новым. Год выпуска не ранее 2021 года.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Качество товара должно подтверждаться паспортами, гарантийными талонами, инструкциями по эксплуатации, сертификатами качества и соответствия ГОСТ и другими документами, подтверждающими качество данного вида товара.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521FB" w:rsidRPr="00C53F57" w:rsidTr="0062786A">
        <w:trPr>
          <w:trHeight w:val="58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гарантии, гарантийные обязательства, техническое обслуживание/стоимость, оплата гарантийных обязательств, технического обслуживания*</w:t>
            </w:r>
          </w:p>
          <w:p w:rsidR="005521FB" w:rsidRPr="00F0576E" w:rsidRDefault="005521FB" w:rsidP="0062786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Указан срок гарантии, гарантийных обязательств, необходимости технического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обслуживания/стоимость, оплата гарантийных обязательств, технического обслуживания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гарантийных обязательств не менее срока, указанного в паспорте оборудования.</w:t>
            </w:r>
            <w:r w:rsidR="00052E24">
              <w:rPr>
                <w:rFonts w:ascii="Times New Roman" w:hAnsi="Times New Roman"/>
                <w:sz w:val="20"/>
                <w:szCs w:val="20"/>
              </w:rPr>
              <w:t xml:space="preserve"> 12 месяцев.</w:t>
            </w:r>
            <w:bookmarkStart w:id="0" w:name="_GoBack"/>
            <w:bookmarkEnd w:id="0"/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Место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Казань, ул. Сибирский тракт д.12</w:t>
            </w: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5521FB" w:rsidP="00CC3F60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C3F60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5521FB" w:rsidRPr="00C53F57" w:rsidTr="0062786A">
        <w:trPr>
          <w:trHeight w:val="1595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Условия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оставка, выгрузка, подъем на 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- силами и средствами Поставщика.</w:t>
            </w:r>
          </w:p>
          <w:p w:rsidR="005521FB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957">
              <w:rPr>
                <w:rFonts w:ascii="Times New Roman" w:hAnsi="Times New Roman"/>
                <w:b/>
                <w:sz w:val="20"/>
                <w:szCs w:val="20"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7E0957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color w:val="000000"/>
                <w:sz w:val="20"/>
                <w:szCs w:val="20"/>
              </w:rPr>
              <w:t>Форма, сроки и порядок оплаты товаров, работ, услуг.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постоплата в течение 7 рабочих дней с момента подписания заказчиком документа о приемке товара</w:t>
            </w:r>
          </w:p>
        </w:tc>
      </w:tr>
      <w:tr w:rsidR="005521FB" w:rsidRPr="00C53F57" w:rsidTr="0062786A">
        <w:trPr>
          <w:trHeight w:val="274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договора (%) 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521FB" w:rsidRPr="00C53F57" w:rsidTr="0062786A">
        <w:trPr>
          <w:trHeight w:val="1126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</w:p>
          <w:p w:rsidR="005521FB" w:rsidRPr="000D28ED" w:rsidRDefault="005521FB" w:rsidP="0062786A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ED">
              <w:rPr>
                <w:rFonts w:ascii="Times New Roman" w:hAnsi="Times New Roman"/>
                <w:sz w:val="18"/>
                <w:szCs w:val="18"/>
              </w:rPr>
              <w:t>Обязательные требования к участнику закупки/ Требование к документам, представляемым участниками закупки для подтверждения права участвовать в закупке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</w:tr>
    </w:tbl>
    <w:p w:rsidR="005521FB" w:rsidRDefault="005521FB" w:rsidP="00552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1363" w:type="dxa"/>
        <w:jc w:val="center"/>
        <w:tblLook w:val="0000" w:firstRow="0" w:lastRow="0" w:firstColumn="0" w:lastColumn="0" w:noHBand="0" w:noVBand="0"/>
      </w:tblPr>
      <w:tblGrid>
        <w:gridCol w:w="11311"/>
        <w:gridCol w:w="222"/>
      </w:tblGrid>
      <w:tr w:rsidR="00360A12" w:rsidRPr="00C910E7" w:rsidTr="005521FB">
        <w:trPr>
          <w:jc w:val="center"/>
        </w:trPr>
        <w:tc>
          <w:tcPr>
            <w:tcW w:w="11141" w:type="dxa"/>
          </w:tcPr>
          <w:p w:rsidR="00360A12" w:rsidRPr="00C910E7" w:rsidRDefault="005521FB" w:rsidP="005521FB">
            <w:pPr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D25E23">
              <w:rPr>
                <w:rFonts w:ascii="Times New Roman" w:hAnsi="Times New Roman"/>
              </w:rPr>
              <w:t>*Технические характеристики объекта закупки:</w:t>
            </w: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12" w:rsidRPr="00C910E7" w:rsidTr="005521FB">
        <w:trPr>
          <w:jc w:val="center"/>
        </w:trPr>
        <w:tc>
          <w:tcPr>
            <w:tcW w:w="11141" w:type="dxa"/>
          </w:tcPr>
          <w:tbl>
            <w:tblPr>
              <w:tblW w:w="10774" w:type="dxa"/>
              <w:tblInd w:w="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"/>
              <w:gridCol w:w="1493"/>
              <w:gridCol w:w="2482"/>
              <w:gridCol w:w="2483"/>
              <w:gridCol w:w="2379"/>
              <w:gridCol w:w="732"/>
              <w:gridCol w:w="687"/>
            </w:tblGrid>
            <w:tr w:rsidR="00A3474F" w:rsidRPr="00A3474F" w:rsidTr="009649C4">
              <w:tc>
                <w:tcPr>
                  <w:tcW w:w="518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93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ОКПД 2</w:t>
                  </w:r>
                </w:p>
              </w:tc>
              <w:tc>
                <w:tcPr>
                  <w:tcW w:w="2482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2483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Показатели (технические и функциональные характеристики)</w:t>
                  </w:r>
                </w:p>
              </w:tc>
              <w:tc>
                <w:tcPr>
                  <w:tcW w:w="2379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Значения показателей</w:t>
                  </w:r>
                </w:p>
              </w:tc>
              <w:tc>
                <w:tcPr>
                  <w:tcW w:w="732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87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0B73C3" w:rsidRPr="00A3474F" w:rsidTr="009649C4">
              <w:trPr>
                <w:trHeight w:val="648"/>
              </w:trPr>
              <w:tc>
                <w:tcPr>
                  <w:tcW w:w="518" w:type="dxa"/>
                  <w:vMerge w:val="restart"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5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3" w:type="dxa"/>
                  <w:vMerge w:val="restart"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B05223">
                    <w:rPr>
                      <w:rFonts w:ascii="Times New Roman" w:hAnsi="Times New Roman" w:cs="Times New Roman"/>
                      <w:sz w:val="24"/>
                    </w:rPr>
                    <w:t>28.13.28.000</w:t>
                  </w:r>
                </w:p>
              </w:tc>
              <w:tc>
                <w:tcPr>
                  <w:tcW w:w="2482" w:type="dxa"/>
                  <w:vMerge w:val="restart"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B05223">
                    <w:rPr>
                      <w:rFonts w:ascii="Times New Roman" w:hAnsi="Times New Roman" w:cs="Times New Roman"/>
                    </w:rPr>
                    <w:t>Компрессор Remeza СБ4-100.OLD15СТM с осушителем</w:t>
                  </w:r>
                  <w:r w:rsidRPr="00B05223">
                    <w:rPr>
                      <w:rFonts w:ascii="Times New Roman" w:hAnsi="Times New Roman" w:cs="Times New Roman"/>
                    </w:rPr>
                    <w:t xml:space="preserve"> или эквивалент</w:t>
                  </w: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Исполнение</w:t>
                  </w:r>
                </w:p>
              </w:tc>
              <w:tc>
                <w:tcPr>
                  <w:tcW w:w="2379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Стационарный</w:t>
                  </w:r>
                </w:p>
              </w:tc>
              <w:tc>
                <w:tcPr>
                  <w:tcW w:w="732" w:type="dxa"/>
                  <w:vMerge w:val="restart"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687" w:type="dxa"/>
                  <w:vMerge w:val="restart"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9649C4" w:rsidRPr="00A3474F" w:rsidTr="009649C4">
              <w:trPr>
                <w:trHeight w:val="648"/>
              </w:trPr>
              <w:tc>
                <w:tcPr>
                  <w:tcW w:w="518" w:type="dxa"/>
                  <w:vMerge/>
                  <w:vAlign w:val="center"/>
                </w:tcPr>
                <w:p w:rsidR="009649C4" w:rsidRPr="00B05223" w:rsidRDefault="009649C4" w:rsidP="000B73C3">
                  <w:p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9649C4" w:rsidRPr="00B05223" w:rsidRDefault="009649C4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9649C4" w:rsidRPr="00B05223" w:rsidRDefault="009649C4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</w:tcPr>
                <w:p w:rsidR="009649C4" w:rsidRPr="00B05223" w:rsidRDefault="009649C4" w:rsidP="000B73C3">
                  <w:pPr>
                    <w:rPr>
                      <w:rFonts w:ascii="Times New Roman" w:hAnsi="Times New Roman" w:cs="Times New Roman"/>
                      <w:color w:val="00000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2"/>
                    </w:rPr>
                    <w:t>Безмасляный</w:t>
                  </w:r>
                </w:p>
              </w:tc>
              <w:tc>
                <w:tcPr>
                  <w:tcW w:w="2379" w:type="dxa"/>
                </w:tcPr>
                <w:p w:rsidR="009649C4" w:rsidRPr="00B05223" w:rsidRDefault="009649C4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9649C4" w:rsidRPr="00A3474F" w:rsidRDefault="009649C4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9649C4" w:rsidRDefault="009649C4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49C4" w:rsidRPr="00A3474F" w:rsidTr="009649C4">
              <w:trPr>
                <w:trHeight w:val="648"/>
              </w:trPr>
              <w:tc>
                <w:tcPr>
                  <w:tcW w:w="518" w:type="dxa"/>
                  <w:vMerge/>
                  <w:vAlign w:val="center"/>
                </w:tcPr>
                <w:p w:rsidR="009649C4" w:rsidRPr="00B05223" w:rsidRDefault="009649C4" w:rsidP="009649C4">
                  <w:p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9649C4" w:rsidRPr="00B05223" w:rsidRDefault="009649C4" w:rsidP="009649C4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9649C4" w:rsidRPr="00B05223" w:rsidRDefault="009649C4" w:rsidP="009649C4">
                  <w:pPr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3" w:type="dxa"/>
                </w:tcPr>
                <w:p w:rsidR="009649C4" w:rsidRPr="00B05223" w:rsidRDefault="009649C4" w:rsidP="009649C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Осушитель</w:t>
                  </w:r>
                </w:p>
              </w:tc>
              <w:tc>
                <w:tcPr>
                  <w:tcW w:w="2379" w:type="dxa"/>
                </w:tcPr>
                <w:p w:rsidR="009649C4" w:rsidRPr="00B05223" w:rsidRDefault="009649C4" w:rsidP="009649C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наличие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9649C4" w:rsidRPr="00A3474F" w:rsidRDefault="009649C4" w:rsidP="00964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9649C4" w:rsidRDefault="009649C4" w:rsidP="009649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540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Мощность, кВт</w:t>
                  </w:r>
                </w:p>
              </w:tc>
              <w:tc>
                <w:tcPr>
                  <w:tcW w:w="2379" w:type="dxa"/>
                </w:tcPr>
                <w:p w:rsidR="000B73C3" w:rsidRPr="00B05223" w:rsidRDefault="009649C4" w:rsidP="00776D7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3F60">
                    <w:rPr>
                      <w:rFonts w:ascii="Times New Roman" w:hAnsi="Times New Roman" w:cs="Times New Roman"/>
                      <w:color w:val="000000"/>
                    </w:rPr>
                    <w:t>Не менее</w:t>
                  </w:r>
                  <w:r w:rsidR="00776D76" w:rsidRPr="00CC3F60">
                    <w:rPr>
                      <w:rFonts w:ascii="Times New Roman" w:hAnsi="Times New Roman" w:cs="Times New Roman"/>
                      <w:color w:val="000000"/>
                    </w:rPr>
                    <w:t xml:space="preserve"> 1-</w:t>
                  </w:r>
                  <w:r w:rsidR="00796CB1" w:rsidRPr="00CC3F60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216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Вид компрессора</w:t>
                  </w:r>
                </w:p>
              </w:tc>
              <w:tc>
                <w:tcPr>
                  <w:tcW w:w="2379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Поршневой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252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Рабочее напряжение, В</w:t>
                  </w:r>
                </w:p>
              </w:tc>
              <w:tc>
                <w:tcPr>
                  <w:tcW w:w="2379" w:type="dxa"/>
                  <w:tcBorders>
                    <w:bottom w:val="single" w:sz="4" w:space="0" w:color="auto"/>
                  </w:tcBorders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220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252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Вид охлаждения</w:t>
                  </w:r>
                </w:p>
              </w:tc>
              <w:tc>
                <w:tcPr>
                  <w:tcW w:w="2379" w:type="dxa"/>
                  <w:tcBorders>
                    <w:bottom w:val="single" w:sz="4" w:space="0" w:color="auto"/>
                  </w:tcBorders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воздушный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444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Тип ресивера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Горизонтальный</w:t>
                  </w:r>
                </w:p>
              </w:tc>
              <w:tc>
                <w:tcPr>
                  <w:tcW w:w="732" w:type="dxa"/>
                  <w:vMerge/>
                  <w:shd w:val="clear" w:color="auto" w:fill="FFFFFF"/>
                  <w:vAlign w:val="bottom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276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Тип питания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</w:tcBorders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Электрический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532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Тип привода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Прямой</w:t>
                  </w:r>
                </w:p>
              </w:tc>
              <w:tc>
                <w:tcPr>
                  <w:tcW w:w="732" w:type="dxa"/>
                  <w:vMerge/>
                  <w:shd w:val="clear" w:color="auto" w:fill="FFFFFF"/>
                  <w:vAlign w:val="bottom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408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Давление, Бар</w:t>
                  </w:r>
                </w:p>
              </w:tc>
              <w:tc>
                <w:tcPr>
                  <w:tcW w:w="2379" w:type="dxa"/>
                </w:tcPr>
                <w:p w:rsidR="000B73C3" w:rsidRPr="00B05223" w:rsidRDefault="009649C4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менее 7 не более 8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353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Производительность, л/мин</w:t>
                  </w:r>
                </w:p>
              </w:tc>
              <w:tc>
                <w:tcPr>
                  <w:tcW w:w="2379" w:type="dxa"/>
                </w:tcPr>
                <w:p w:rsidR="000B73C3" w:rsidRPr="00B05223" w:rsidRDefault="009649C4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менее 23</w:t>
                  </w:r>
                  <w:r w:rsidR="000B73C3" w:rsidRPr="00B0522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не более 250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73C3" w:rsidRPr="00A3474F" w:rsidTr="009649C4">
              <w:trPr>
                <w:trHeight w:val="827"/>
              </w:trPr>
              <w:tc>
                <w:tcPr>
                  <w:tcW w:w="518" w:type="dxa"/>
                  <w:vMerge/>
                  <w:vAlign w:val="center"/>
                </w:tcPr>
                <w:p w:rsidR="000B73C3" w:rsidRPr="00B05223" w:rsidRDefault="000B73C3" w:rsidP="000B73C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0B73C3" w:rsidRPr="00B05223" w:rsidRDefault="000B73C3" w:rsidP="000B73C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0B73C3" w:rsidRPr="00B05223" w:rsidRDefault="000B73C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Габариты, мм:</w:t>
                  </w:r>
                </w:p>
                <w:p w:rsidR="00B05223" w:rsidRPr="00B05223" w:rsidRDefault="00B0522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Длина</w:t>
                  </w:r>
                </w:p>
              </w:tc>
              <w:tc>
                <w:tcPr>
                  <w:tcW w:w="2379" w:type="dxa"/>
                </w:tcPr>
                <w:p w:rsidR="00B05223" w:rsidRPr="00B05223" w:rsidRDefault="00B0522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B73C3" w:rsidRPr="00B05223" w:rsidRDefault="00B05223" w:rsidP="000B73C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Не менее 1170 не более 1190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0B73C3" w:rsidRPr="00A3474F" w:rsidRDefault="000B73C3" w:rsidP="000B73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5223" w:rsidRPr="00A3474F" w:rsidTr="009649C4">
              <w:trPr>
                <w:trHeight w:val="827"/>
              </w:trPr>
              <w:tc>
                <w:tcPr>
                  <w:tcW w:w="518" w:type="dxa"/>
                  <w:vMerge/>
                  <w:vAlign w:val="center"/>
                </w:tcPr>
                <w:p w:rsidR="00B05223" w:rsidRPr="00B05223" w:rsidRDefault="00B05223" w:rsidP="00B0522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B05223" w:rsidRPr="00B05223" w:rsidRDefault="00B05223" w:rsidP="00B0522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B05223" w:rsidRPr="00B05223" w:rsidRDefault="00B05223" w:rsidP="00B0522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B05223" w:rsidRPr="00B05223" w:rsidRDefault="00B05223" w:rsidP="00B0522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Ширина</w:t>
                  </w:r>
                </w:p>
              </w:tc>
              <w:tc>
                <w:tcPr>
                  <w:tcW w:w="2379" w:type="dxa"/>
                </w:tcPr>
                <w:p w:rsidR="00B05223" w:rsidRPr="00B05223" w:rsidRDefault="00B05223" w:rsidP="00B0522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Не менее 410 не более 500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B05223" w:rsidRPr="00A3474F" w:rsidRDefault="00B05223" w:rsidP="00B052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B05223" w:rsidRPr="00A3474F" w:rsidRDefault="00B05223" w:rsidP="00B052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5223" w:rsidRPr="00A3474F" w:rsidTr="009649C4">
              <w:trPr>
                <w:trHeight w:val="827"/>
              </w:trPr>
              <w:tc>
                <w:tcPr>
                  <w:tcW w:w="518" w:type="dxa"/>
                  <w:vMerge/>
                  <w:vAlign w:val="center"/>
                </w:tcPr>
                <w:p w:rsidR="00B05223" w:rsidRPr="00B05223" w:rsidRDefault="00B05223" w:rsidP="00B0522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B05223" w:rsidRPr="00B05223" w:rsidRDefault="00B05223" w:rsidP="00B0522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B05223" w:rsidRPr="00B05223" w:rsidRDefault="00B05223" w:rsidP="00B0522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B05223" w:rsidRPr="00B05223" w:rsidRDefault="00B05223" w:rsidP="00B0522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Высота</w:t>
                  </w:r>
                </w:p>
              </w:tc>
              <w:tc>
                <w:tcPr>
                  <w:tcW w:w="2379" w:type="dxa"/>
                </w:tcPr>
                <w:p w:rsidR="00B05223" w:rsidRPr="00B05223" w:rsidRDefault="00B05223" w:rsidP="00B0522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05223">
                    <w:rPr>
                      <w:rFonts w:ascii="Times New Roman" w:hAnsi="Times New Roman" w:cs="Times New Roman"/>
                      <w:color w:val="000000"/>
                    </w:rPr>
                    <w:t>Не менее 895 не более 900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B05223" w:rsidRPr="00A3474F" w:rsidRDefault="00B05223" w:rsidP="00B052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B05223" w:rsidRPr="00A3474F" w:rsidRDefault="00B05223" w:rsidP="00B052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5223" w:rsidRPr="00A3474F" w:rsidTr="009649C4">
              <w:trPr>
                <w:trHeight w:val="870"/>
              </w:trPr>
              <w:tc>
                <w:tcPr>
                  <w:tcW w:w="518" w:type="dxa"/>
                  <w:vMerge/>
                  <w:vAlign w:val="center"/>
                </w:tcPr>
                <w:p w:rsidR="00B05223" w:rsidRPr="00B05223" w:rsidRDefault="00B05223" w:rsidP="00B05223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vMerge/>
                  <w:vAlign w:val="center"/>
                </w:tcPr>
                <w:p w:rsidR="00B05223" w:rsidRPr="00B05223" w:rsidRDefault="00B05223" w:rsidP="00B0522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vMerge/>
                  <w:vAlign w:val="center"/>
                </w:tcPr>
                <w:p w:rsidR="00B05223" w:rsidRPr="00B05223" w:rsidRDefault="00B05223" w:rsidP="00B05223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83" w:type="dxa"/>
                </w:tcPr>
                <w:p w:rsidR="00B05223" w:rsidRPr="00B05223" w:rsidRDefault="009649C4" w:rsidP="00B0522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Масса, кг</w:t>
                  </w:r>
                </w:p>
              </w:tc>
              <w:tc>
                <w:tcPr>
                  <w:tcW w:w="2379" w:type="dxa"/>
                </w:tcPr>
                <w:p w:rsidR="00B05223" w:rsidRPr="00B05223" w:rsidRDefault="009649C4" w:rsidP="00B0522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Не менее 96 кг</w:t>
                  </w:r>
                </w:p>
              </w:tc>
              <w:tc>
                <w:tcPr>
                  <w:tcW w:w="732" w:type="dxa"/>
                  <w:vMerge/>
                  <w:vAlign w:val="center"/>
                </w:tcPr>
                <w:p w:rsidR="00B05223" w:rsidRPr="00A3474F" w:rsidRDefault="00B05223" w:rsidP="00B052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vMerge/>
                  <w:vAlign w:val="center"/>
                </w:tcPr>
                <w:p w:rsidR="00B05223" w:rsidRPr="00A3474F" w:rsidRDefault="00B05223" w:rsidP="00B0522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0701" w:rsidRPr="00C910E7" w:rsidRDefault="00D30701" w:rsidP="00D3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46B6" w:rsidRPr="00ED77E3" w:rsidRDefault="008646B6"/>
    <w:sectPr w:rsidR="008646B6" w:rsidRPr="00ED77E3" w:rsidSect="005521F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4" w:rsidRDefault="009A0704" w:rsidP="00360A12">
      <w:pPr>
        <w:spacing w:after="0" w:line="240" w:lineRule="auto"/>
      </w:pPr>
      <w:r>
        <w:separator/>
      </w:r>
    </w:p>
  </w:endnote>
  <w:endnote w:type="continuationSeparator" w:id="0">
    <w:p w:rsidR="009A0704" w:rsidRDefault="009A0704" w:rsidP="003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font187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4" w:rsidRDefault="009A0704" w:rsidP="00360A12">
      <w:pPr>
        <w:spacing w:after="0" w:line="240" w:lineRule="auto"/>
      </w:pPr>
      <w:r>
        <w:separator/>
      </w:r>
    </w:p>
  </w:footnote>
  <w:footnote w:type="continuationSeparator" w:id="0">
    <w:p w:rsidR="009A0704" w:rsidRDefault="009A0704" w:rsidP="003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18C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2"/>
    <w:rsid w:val="000271A8"/>
    <w:rsid w:val="00052E24"/>
    <w:rsid w:val="00061010"/>
    <w:rsid w:val="00083EA1"/>
    <w:rsid w:val="00092889"/>
    <w:rsid w:val="000B1D85"/>
    <w:rsid w:val="000B3046"/>
    <w:rsid w:val="000B73C3"/>
    <w:rsid w:val="00135225"/>
    <w:rsid w:val="00143274"/>
    <w:rsid w:val="00147E2A"/>
    <w:rsid w:val="0025191A"/>
    <w:rsid w:val="002779DC"/>
    <w:rsid w:val="00291722"/>
    <w:rsid w:val="002D5693"/>
    <w:rsid w:val="003337C2"/>
    <w:rsid w:val="00355390"/>
    <w:rsid w:val="00360A12"/>
    <w:rsid w:val="004023CC"/>
    <w:rsid w:val="004805E9"/>
    <w:rsid w:val="004A6398"/>
    <w:rsid w:val="004D311F"/>
    <w:rsid w:val="00524F61"/>
    <w:rsid w:val="005521FB"/>
    <w:rsid w:val="00575FC3"/>
    <w:rsid w:val="006A5316"/>
    <w:rsid w:val="0071280C"/>
    <w:rsid w:val="00735020"/>
    <w:rsid w:val="00737EF7"/>
    <w:rsid w:val="007559FE"/>
    <w:rsid w:val="00776D76"/>
    <w:rsid w:val="00796CB1"/>
    <w:rsid w:val="007A73D0"/>
    <w:rsid w:val="007C29D1"/>
    <w:rsid w:val="007E0957"/>
    <w:rsid w:val="008646B6"/>
    <w:rsid w:val="00864708"/>
    <w:rsid w:val="00960D60"/>
    <w:rsid w:val="009649C4"/>
    <w:rsid w:val="00994DE4"/>
    <w:rsid w:val="009A0704"/>
    <w:rsid w:val="009A1FD9"/>
    <w:rsid w:val="00A3474F"/>
    <w:rsid w:val="00A36FA9"/>
    <w:rsid w:val="00A85811"/>
    <w:rsid w:val="00AF27A1"/>
    <w:rsid w:val="00B05223"/>
    <w:rsid w:val="00B25DE4"/>
    <w:rsid w:val="00B45717"/>
    <w:rsid w:val="00B50AFA"/>
    <w:rsid w:val="00C20235"/>
    <w:rsid w:val="00C822DF"/>
    <w:rsid w:val="00C8547B"/>
    <w:rsid w:val="00CA12D3"/>
    <w:rsid w:val="00CC3F60"/>
    <w:rsid w:val="00CE1D3E"/>
    <w:rsid w:val="00D238DA"/>
    <w:rsid w:val="00D30701"/>
    <w:rsid w:val="00D41ACC"/>
    <w:rsid w:val="00D75E61"/>
    <w:rsid w:val="00DF4EA7"/>
    <w:rsid w:val="00E031ED"/>
    <w:rsid w:val="00EB2673"/>
    <w:rsid w:val="00ED77E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F54A"/>
  <w15:docId w15:val="{0EEA4505-DA49-4F77-988E-0F6491D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1"/>
  </w:style>
  <w:style w:type="paragraph" w:styleId="2">
    <w:name w:val="heading 2"/>
    <w:next w:val="a0"/>
    <w:link w:val="20"/>
    <w:qFormat/>
    <w:rsid w:val="005521FB"/>
    <w:pPr>
      <w:keepNext/>
      <w:widowControl w:val="0"/>
      <w:numPr>
        <w:ilvl w:val="1"/>
        <w:numId w:val="3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2,Знак21"/>
    <w:basedOn w:val="a"/>
    <w:link w:val="a5"/>
    <w:rsid w:val="0036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2 Знак,Знак21 Знак"/>
    <w:basedOn w:val="a1"/>
    <w:link w:val="a4"/>
    <w:rsid w:val="00360A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1"/>
    <w:rsid w:val="00360A12"/>
    <w:rPr>
      <w:vertAlign w:val="superscript"/>
    </w:rPr>
  </w:style>
  <w:style w:type="table" w:customStyle="1" w:styleId="3">
    <w:name w:val="Сетка таблицы3"/>
    <w:basedOn w:val="a2"/>
    <w:uiPriority w:val="59"/>
    <w:rsid w:val="00360A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36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uiPriority w:val="99"/>
    <w:rsid w:val="00147E2A"/>
    <w:pPr>
      <w:widowControl w:val="0"/>
      <w:suppressAutoHyphens/>
    </w:pPr>
    <w:rPr>
      <w:rFonts w:ascii="Calibri" w:eastAsia="DejaVu Sans" w:hAnsi="Calibri" w:cs="font187"/>
      <w:kern w:val="1"/>
      <w:lang w:eastAsia="ar-SA"/>
    </w:rPr>
  </w:style>
  <w:style w:type="character" w:customStyle="1" w:styleId="apple-converted-space">
    <w:name w:val="apple-converted-space"/>
    <w:basedOn w:val="a1"/>
    <w:rsid w:val="00147E2A"/>
  </w:style>
  <w:style w:type="paragraph" w:styleId="a9">
    <w:name w:val="List Paragraph"/>
    <w:aliases w:val="Bullet List,FooterText,numbered,Paragraphe de liste1,lp1,Абзац2,Абзац 2,Bullet Number,Индексы,Num Bullet 1,Абзац основного текста,Рисунок,Маркер,асз.Списка,Абзац списка литеральный,it_List1,Bullet 1,Use Case List Paragraph,Таблицы,ТЗ список"/>
    <w:basedOn w:val="a"/>
    <w:link w:val="aa"/>
    <w:uiPriority w:val="34"/>
    <w:qFormat/>
    <w:rsid w:val="00147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Абзац списка Знак"/>
    <w:aliases w:val="Bullet List Знак,FooterText Знак,numbered Знак,Paragraphe de liste1 Знак,lp1 Знак,Абзац2 Знак,Абзац 2 Знак,Bullet Number Знак,Индексы Знак,Num Bullet 1 Знак,Абзац основного текста Знак,Рисунок Знак,Маркер Знак,асз.Списка Знак"/>
    <w:link w:val="a9"/>
    <w:uiPriority w:val="34"/>
    <w:locked/>
    <w:rsid w:val="00ED7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l-property">
    <w:name w:val="col-property"/>
    <w:basedOn w:val="a1"/>
    <w:rsid w:val="00ED77E3"/>
  </w:style>
  <w:style w:type="paragraph" w:styleId="ab">
    <w:name w:val="header"/>
    <w:basedOn w:val="a"/>
    <w:link w:val="ac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D77E3"/>
  </w:style>
  <w:style w:type="paragraph" w:styleId="ad">
    <w:name w:val="footer"/>
    <w:basedOn w:val="a"/>
    <w:link w:val="ae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D77E3"/>
  </w:style>
  <w:style w:type="character" w:styleId="af">
    <w:name w:val="Hyperlink"/>
    <w:basedOn w:val="a1"/>
    <w:uiPriority w:val="99"/>
    <w:unhideWhenUsed/>
    <w:rsid w:val="00524F6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5521FB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f0">
    <w:name w:val="No Spacing"/>
    <w:uiPriority w:val="1"/>
    <w:qFormat/>
    <w:rsid w:val="005521FB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f1"/>
    <w:uiPriority w:val="99"/>
    <w:semiHidden/>
    <w:unhideWhenUsed/>
    <w:rsid w:val="005521FB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521FB"/>
  </w:style>
  <w:style w:type="character" w:styleId="af2">
    <w:name w:val="FollowedHyperlink"/>
    <w:basedOn w:val="a1"/>
    <w:uiPriority w:val="99"/>
    <w:semiHidden/>
    <w:unhideWhenUsed/>
    <w:rsid w:val="00A3474F"/>
    <w:rPr>
      <w:color w:val="800080" w:themeColor="followedHyperlink"/>
      <w:u w:val="single"/>
    </w:rPr>
  </w:style>
  <w:style w:type="paragraph" w:customStyle="1" w:styleId="Default">
    <w:name w:val="Default"/>
    <w:rsid w:val="00712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F28C-3A70-4639-B1CE-A3B8BB91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Зеленина Мария Сергеевна</cp:lastModifiedBy>
  <cp:revision>26</cp:revision>
  <dcterms:created xsi:type="dcterms:W3CDTF">2022-02-02T06:26:00Z</dcterms:created>
  <dcterms:modified xsi:type="dcterms:W3CDTF">2022-07-20T12:25:00Z</dcterms:modified>
</cp:coreProperties>
</file>