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61" w:rsidRPr="00043BAC" w:rsidRDefault="00CB4161" w:rsidP="00CB4161">
      <w:pPr>
        <w:spacing w:after="1" w:line="2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3BAC">
        <w:rPr>
          <w:rFonts w:ascii="Times New Roman" w:hAnsi="Times New Roman" w:cs="Times New Roman"/>
          <w:b/>
          <w:sz w:val="24"/>
          <w:szCs w:val="28"/>
        </w:rPr>
        <w:t>Приложение 12</w:t>
      </w:r>
      <w:bookmarkEnd w:id="0"/>
    </w:p>
    <w:p w:rsidR="00CB4161" w:rsidRDefault="00CB4161" w:rsidP="00CB416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CB4161" w:rsidRDefault="00CB4161" w:rsidP="00CB4161">
      <w:pPr>
        <w:spacing w:after="1" w:line="220" w:lineRule="atLeast"/>
        <w:jc w:val="center"/>
        <w:rPr>
          <w:rFonts w:ascii="Calibri" w:hAnsi="Calibri" w:cs="Calibri"/>
          <w:b/>
        </w:rPr>
      </w:pPr>
    </w:p>
    <w:p w:rsidR="00CB4161" w:rsidRPr="00E42794" w:rsidRDefault="00CB4161" w:rsidP="00CB416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CB4161" w:rsidRPr="00E42794" w:rsidRDefault="00CB4161" w:rsidP="00CB416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b/>
          <w:sz w:val="28"/>
          <w:szCs w:val="28"/>
        </w:rPr>
        <w:t xml:space="preserve">НЕРЕГИСТРИРУЕМЫХ ВХОДЯЩИХ ДОКУМЕНТОВ 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Если указанные документы поступили с сопроводительным письмом, письма регистрируются в порядке, установленном инструкцией по делопроизводству университета.</w:t>
      </w:r>
    </w:p>
    <w:p w:rsidR="00CB4161" w:rsidRPr="00E42794" w:rsidRDefault="00CB4161" w:rsidP="00CB416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161" w:rsidRPr="00E42794" w:rsidRDefault="00CB4161" w:rsidP="00CB416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1. Анкеты (резюме), направляемые в целях трудоустройства.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2. Бухгалтерские документы (бухгалтерская отчетность, счета, счета-фактуры, акты сверки взаиморасчетов, акты приемки-передачи основных средств, товарные накладные).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3. ГОСТы, технические регламенты, руководящие и другие документы по техническому регулированию и стандартизации.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4. Графики, наряды, заявки, разнарядки.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5. Документы (проекты документов), требующие подписания (согласования, утверждения) и последующего возврата.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6. Конкурсная документация.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7. Научно-техническая и проектная документация.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8. Корреспонденция, адресованная работникам организации с пометкой "Лично".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9. Печатные издания (книги, журналы, газеты), каталоги, техническая литература, тематические и специальные сборники, плакаты.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10. Поздравительные письма и телеграммы, благодарственные письма и телеграммы, пригласительные билеты.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11. Прейскуранты.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12. Пригласительные билеты, приглашения.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13. Программы конференций, совещаний.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14. Рекламные материалы (письма, листовки, проспекты, буклеты).</w:t>
      </w:r>
    </w:p>
    <w:p w:rsidR="00CB4161" w:rsidRPr="00E42794" w:rsidRDefault="00CB4161" w:rsidP="00CB416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794">
        <w:rPr>
          <w:rFonts w:ascii="Times New Roman" w:hAnsi="Times New Roman" w:cs="Times New Roman"/>
          <w:sz w:val="28"/>
          <w:szCs w:val="28"/>
        </w:rPr>
        <w:t>15. Учебные планы, программы.</w:t>
      </w:r>
    </w:p>
    <w:p w:rsidR="00CB4161" w:rsidRDefault="00CB4161" w:rsidP="00CB4161">
      <w:pPr>
        <w:spacing w:before="220" w:after="1" w:line="220" w:lineRule="atLeast"/>
        <w:ind w:firstLine="540"/>
        <w:jc w:val="both"/>
      </w:pPr>
      <w:r w:rsidRPr="00E42794">
        <w:rPr>
          <w:rFonts w:ascii="Times New Roman" w:hAnsi="Times New Roman" w:cs="Times New Roman"/>
          <w:sz w:val="28"/>
          <w:szCs w:val="28"/>
        </w:rPr>
        <w:t>16. Формы и бланки, в том числе формы статистической и иной отчетности.</w:t>
      </w:r>
    </w:p>
    <w:p w:rsidR="005F29D3" w:rsidRDefault="00043BAC"/>
    <w:sectPr w:rsidR="005F29D3" w:rsidSect="00DE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61"/>
    <w:rsid w:val="00043BAC"/>
    <w:rsid w:val="008D382E"/>
    <w:rsid w:val="00970F15"/>
    <w:rsid w:val="00C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243F-B341-4701-B4BE-F23AD39D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Нигматзянова Лилия Михайловна</cp:lastModifiedBy>
  <cp:revision>2</cp:revision>
  <cp:lastPrinted>2022-06-22T14:00:00Z</cp:lastPrinted>
  <dcterms:created xsi:type="dcterms:W3CDTF">2022-06-15T09:25:00Z</dcterms:created>
  <dcterms:modified xsi:type="dcterms:W3CDTF">2022-06-22T14:00:00Z</dcterms:modified>
</cp:coreProperties>
</file>