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2BDB" w14:textId="77777777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 xml:space="preserve">ВАРИАНТЫ КОНТРОЛЬНЫХ РАБОТ ПО ДИСЦИПЛИНЕ </w:t>
      </w:r>
    </w:p>
    <w:p w14:paraId="69615E23" w14:textId="63CBC637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«</w:t>
      </w:r>
      <w:r w:rsidR="00A25B8D">
        <w:rPr>
          <w:rFonts w:ascii="Times New Roman" w:hAnsi="Times New Roman"/>
          <w:color w:val="auto"/>
        </w:rPr>
        <w:t>СОЦИАЛЬНАЯ АНТРОПОЛОГИЯ ОРГАНИЗАЦИЙ</w:t>
      </w:r>
      <w:r w:rsidRPr="00BA4627">
        <w:rPr>
          <w:rFonts w:ascii="Times New Roman" w:hAnsi="Times New Roman"/>
          <w:color w:val="auto"/>
        </w:rPr>
        <w:t xml:space="preserve">» </w:t>
      </w:r>
    </w:p>
    <w:p w14:paraId="45A53BC1" w14:textId="64036966" w:rsidR="007B4F22" w:rsidRPr="00BA4627" w:rsidRDefault="007B4F22" w:rsidP="00480A7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ДЛЯ СТУДЕНТОВ ЗАОЧНОЙ ФОРМЫ ОБУЧЕНИЯ</w:t>
      </w:r>
    </w:p>
    <w:p w14:paraId="6EF22C55" w14:textId="77777777" w:rsidR="007B4F22" w:rsidRPr="00BA4627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B9BB52F" w14:textId="605C3928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BA4627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14:paraId="7F82B319" w14:textId="77777777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A4627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14:paraId="541DBCEB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3E56083" w14:textId="5B5106DA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соответствии с учебным планом бакалавр заочного отделения, изучающий дисциплину «</w:t>
      </w:r>
      <w:r w:rsidR="00A25B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антропология организаций</w:t>
      </w:r>
      <w:r w:rsidRPr="00BA4627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61B42C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14:paraId="581FCD76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14:paraId="571A0693" w14:textId="6E1DFC6A" w:rsidR="00E11B35" w:rsidRPr="00BA4627" w:rsidRDefault="00E11B35" w:rsidP="00E11B3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работа состоит из двух заданий</w:t>
      </w:r>
      <w:r w:rsidR="00E92E69" w:rsidRPr="00E92E69">
        <w:rPr>
          <w:rFonts w:ascii="Times New Roman" w:hAnsi="Times New Roman"/>
          <w:sz w:val="28"/>
          <w:szCs w:val="28"/>
        </w:rPr>
        <w:t xml:space="preserve"> </w:t>
      </w:r>
      <w:r w:rsidR="00E92E69">
        <w:rPr>
          <w:rFonts w:ascii="Times New Roman" w:hAnsi="Times New Roman"/>
          <w:sz w:val="28"/>
          <w:szCs w:val="28"/>
        </w:rPr>
        <w:t>в виде реферата. Р</w:t>
      </w:r>
      <w:r w:rsidR="00E92E69" w:rsidRPr="00893C1E">
        <w:rPr>
          <w:rFonts w:ascii="Times New Roman" w:hAnsi="Times New Roman"/>
          <w:sz w:val="28"/>
          <w:szCs w:val="28"/>
        </w:rPr>
        <w:t>еферат -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зрения;</w:t>
      </w:r>
    </w:p>
    <w:p w14:paraId="15940951" w14:textId="6C3ED394" w:rsidR="007B4F22" w:rsidRPr="00BA4627" w:rsidRDefault="00E92E69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работы 5</w:t>
      </w:r>
      <w:r w:rsidR="004F6B14">
        <w:rPr>
          <w:rFonts w:ascii="Times New Roman" w:hAnsi="Times New Roman"/>
          <w:sz w:val="28"/>
          <w:szCs w:val="28"/>
        </w:rPr>
        <w:t>–10 страниц</w:t>
      </w:r>
      <w:r w:rsidR="007B4F22" w:rsidRPr="00BA4627">
        <w:rPr>
          <w:rFonts w:ascii="Times New Roman" w:hAnsi="Times New Roman"/>
          <w:sz w:val="28"/>
          <w:szCs w:val="28"/>
        </w:rPr>
        <w:t xml:space="preserve"> рукописного</w:t>
      </w:r>
      <w:r w:rsidR="00BB5419" w:rsidRPr="00BA4627">
        <w:rPr>
          <w:rFonts w:ascii="Times New Roman" w:hAnsi="Times New Roman"/>
          <w:sz w:val="28"/>
          <w:szCs w:val="28"/>
        </w:rPr>
        <w:t xml:space="preserve"> или печатного</w:t>
      </w:r>
      <w:r w:rsidR="00E23A81" w:rsidRPr="00BA4627">
        <w:rPr>
          <w:rFonts w:ascii="Times New Roman" w:hAnsi="Times New Roman"/>
          <w:sz w:val="28"/>
          <w:szCs w:val="28"/>
        </w:rPr>
        <w:t xml:space="preserve"> текста (ученическая тетрадь);</w:t>
      </w:r>
    </w:p>
    <w:p w14:paraId="6B363573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14:paraId="19AD727E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2E0E0D0A" w14:textId="116F93DB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рукописный текст должен быть написан разборчивым почерком, без помарок;</w:t>
      </w:r>
      <w:r w:rsidR="00BB5419" w:rsidRPr="00BA4627">
        <w:rPr>
          <w:rFonts w:ascii="Times New Roman" w:hAnsi="Times New Roman"/>
          <w:sz w:val="28"/>
          <w:szCs w:val="28"/>
        </w:rPr>
        <w:t xml:space="preserve"> печатный – напечатан машинным способом (на компьютере);</w:t>
      </w:r>
    </w:p>
    <w:p w14:paraId="6C16F420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14:paraId="47A05201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Пример оформления титульного листа представлен в приложении</w:t>
      </w:r>
      <w:r w:rsidR="00045192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</w:p>
    <w:p w14:paraId="6C76DD3B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E23A81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>).</w:t>
      </w:r>
    </w:p>
    <w:p w14:paraId="27121DB7" w14:textId="77777777" w:rsidR="007B4F22" w:rsidRPr="00BA4627" w:rsidRDefault="007B4F22" w:rsidP="007B4F22">
      <w:pPr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br w:type="page"/>
      </w:r>
    </w:p>
    <w:p w14:paraId="7D0AC3ED" w14:textId="77777777" w:rsidR="007B4F22" w:rsidRPr="00BA4627" w:rsidRDefault="00E23A81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BA4627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14:paraId="210B621F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559"/>
        <w:gridCol w:w="1560"/>
        <w:gridCol w:w="1559"/>
        <w:gridCol w:w="1701"/>
      </w:tblGrid>
      <w:tr w:rsidR="007B4F22" w:rsidRPr="00BA4627" w14:paraId="3493B63D" w14:textId="77777777" w:rsidTr="00760F26">
        <w:tc>
          <w:tcPr>
            <w:tcW w:w="1526" w:type="dxa"/>
          </w:tcPr>
          <w:p w14:paraId="4CBFFF0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CA7791F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FDE825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3B029E" w14:textId="53F840DC" w:rsidR="007B4F22" w:rsidRPr="00BA4627" w:rsidRDefault="001C4039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</w:t>
            </w:r>
            <w:r w:rsidR="007B4F22" w:rsidRPr="00BA4627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0E05E63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14:paraId="2A91C087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</w:tr>
      <w:tr w:rsidR="0098623E" w:rsidRPr="00BA4627" w14:paraId="7FB71C65" w14:textId="77777777" w:rsidTr="00760F26">
        <w:tc>
          <w:tcPr>
            <w:tcW w:w="1526" w:type="dxa"/>
          </w:tcPr>
          <w:p w14:paraId="21C308A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2305F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BAD11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DF3F34A" w14:textId="555B5B34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611A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2C91D8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14:paraId="787D7324" w14:textId="05F6B67C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3FEE85F1" w14:textId="77777777" w:rsidTr="00760F26">
        <w:tc>
          <w:tcPr>
            <w:tcW w:w="1526" w:type="dxa"/>
          </w:tcPr>
          <w:p w14:paraId="2EC94A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3240F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1F2CA5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A48AB64" w14:textId="4E81718B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611A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0E401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462CCE2E" w14:textId="5F3B3688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6496697D" w14:textId="77777777" w:rsidTr="00760F26">
        <w:tc>
          <w:tcPr>
            <w:tcW w:w="1526" w:type="dxa"/>
          </w:tcPr>
          <w:p w14:paraId="3C953B9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1B6C1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0F7C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C1832E1" w14:textId="20959B93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  <w:r w:rsidR="00E611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4C85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14:paraId="50659874" w14:textId="1F4A238F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32A06C22" w14:textId="77777777" w:rsidTr="00760F26">
        <w:tc>
          <w:tcPr>
            <w:tcW w:w="1526" w:type="dxa"/>
          </w:tcPr>
          <w:p w14:paraId="7959C7F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459034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5DEBB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CC013D4" w14:textId="4C874BD3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C57B5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14:paraId="361A8656" w14:textId="5BA9F339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8623E" w:rsidRPr="00BA4627" w14:paraId="047FE60E" w14:textId="77777777" w:rsidTr="00760F26">
        <w:tc>
          <w:tcPr>
            <w:tcW w:w="1526" w:type="dxa"/>
          </w:tcPr>
          <w:p w14:paraId="4F61147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5BEBD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731DD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4CF502" w14:textId="0F379070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602C2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14:paraId="0D8A0F76" w14:textId="0EBD5C40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98623E" w:rsidRPr="00BA4627" w14:paraId="51EA777A" w14:textId="77777777" w:rsidTr="00760F26">
        <w:tc>
          <w:tcPr>
            <w:tcW w:w="1526" w:type="dxa"/>
          </w:tcPr>
          <w:p w14:paraId="39A965C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2B3449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5B03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8A37ED5" w14:textId="455E603D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455F9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14:paraId="2771C049" w14:textId="068DC834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98623E" w:rsidRPr="00BA4627" w14:paraId="79777212" w14:textId="77777777" w:rsidTr="00760F26">
        <w:tc>
          <w:tcPr>
            <w:tcW w:w="1526" w:type="dxa"/>
          </w:tcPr>
          <w:p w14:paraId="2AF65DA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874DEA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8EDC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1A646D1" w14:textId="27D654CA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2F7BFC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14:paraId="45842475" w14:textId="0F0DD4F5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0ACBA449" w14:textId="77777777" w:rsidTr="00760F26">
        <w:tc>
          <w:tcPr>
            <w:tcW w:w="1526" w:type="dxa"/>
          </w:tcPr>
          <w:p w14:paraId="766007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CF9DC4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8844FB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6F2AA46" w14:textId="5312011A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7AF8E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14:paraId="56AB759B" w14:textId="5B0D38B9" w:rsidR="0098623E" w:rsidRPr="00BA4627" w:rsidRDefault="00E611A0" w:rsidP="00135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730895FD" w14:textId="77777777" w:rsidTr="00760F26">
        <w:tc>
          <w:tcPr>
            <w:tcW w:w="1526" w:type="dxa"/>
          </w:tcPr>
          <w:p w14:paraId="416A4A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5B343A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9361E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C354D42" w14:textId="6A5A2004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3E1BC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14:paraId="06011829" w14:textId="31F4FFAC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1AB50215" w14:textId="77777777" w:rsidTr="00760F26">
        <w:tc>
          <w:tcPr>
            <w:tcW w:w="1526" w:type="dxa"/>
          </w:tcPr>
          <w:p w14:paraId="2B6EF47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A6105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FCDA48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F2DE7D1" w14:textId="22638E01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F234B2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</w:tcPr>
          <w:p w14:paraId="280674A1" w14:textId="6BA3ADB5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5F9EC237" w14:textId="77777777" w:rsidTr="00760F26">
        <w:tc>
          <w:tcPr>
            <w:tcW w:w="1526" w:type="dxa"/>
          </w:tcPr>
          <w:p w14:paraId="2D1D9E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467700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F4256C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F08B32A" w14:textId="501950FE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CE31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14:paraId="604203F5" w14:textId="5540C5EF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614D5F0E" w14:textId="77777777" w:rsidTr="00760F26">
        <w:tc>
          <w:tcPr>
            <w:tcW w:w="1526" w:type="dxa"/>
          </w:tcPr>
          <w:p w14:paraId="688DAD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4A66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75D8A3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A8B5FED" w14:textId="50FC02FC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EBF7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14:paraId="7A7122B4" w14:textId="0DFBF6DE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3FB3F8D9" w14:textId="77777777" w:rsidTr="00760F26">
        <w:tc>
          <w:tcPr>
            <w:tcW w:w="1526" w:type="dxa"/>
          </w:tcPr>
          <w:p w14:paraId="70448C1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0BFB07E" w14:textId="1899C6BC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E28C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23E2CFE" w14:textId="4ADDA45E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50C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14:paraId="24432A21" w14:textId="28FED453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6F7570B2" w14:textId="77777777" w:rsidTr="00760F26">
        <w:tc>
          <w:tcPr>
            <w:tcW w:w="1526" w:type="dxa"/>
          </w:tcPr>
          <w:p w14:paraId="765E73E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0911AF2" w14:textId="3D1F7894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C368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87B3554" w14:textId="175902E6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9B9AE5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14:paraId="3362C6E8" w14:textId="71C3A20E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7AE9032A" w14:textId="77777777" w:rsidTr="00760F26">
        <w:tc>
          <w:tcPr>
            <w:tcW w:w="1526" w:type="dxa"/>
          </w:tcPr>
          <w:p w14:paraId="077142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F08103C" w14:textId="1296ED64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6385F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C1843F4" w14:textId="6DE6E7DA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F3C9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14:paraId="18972EBF" w14:textId="5457C047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62B5B415" w14:textId="77777777" w:rsidTr="00760F26">
        <w:tc>
          <w:tcPr>
            <w:tcW w:w="1526" w:type="dxa"/>
          </w:tcPr>
          <w:p w14:paraId="582B61C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3533BDB" w14:textId="73E6F4D6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2C003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21259DC" w14:textId="6BE7ECD1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0E3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14:paraId="3DB4F8B3" w14:textId="3A46636D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8623E" w:rsidRPr="00BA4627" w14:paraId="60835E5C" w14:textId="77777777" w:rsidTr="00760F26">
        <w:tc>
          <w:tcPr>
            <w:tcW w:w="1526" w:type="dxa"/>
          </w:tcPr>
          <w:p w14:paraId="6FCA674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E95DAC" w14:textId="4596741F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DBB569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6F5C727" w14:textId="7073E89F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DE61D5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14:paraId="0001CF89" w14:textId="33452F7B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98623E" w:rsidRPr="00BA4627" w14:paraId="3328CF92" w14:textId="77777777" w:rsidTr="00760F26">
        <w:tc>
          <w:tcPr>
            <w:tcW w:w="1526" w:type="dxa"/>
          </w:tcPr>
          <w:p w14:paraId="2AC7D3F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1BFC61" w14:textId="32EB88DC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ADF7E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00CD4AD" w14:textId="638C027D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747D6A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14:paraId="3A037EEB" w14:textId="2448D967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98623E" w:rsidRPr="00BA4627" w14:paraId="7F7498AD" w14:textId="77777777" w:rsidTr="00760F26">
        <w:tc>
          <w:tcPr>
            <w:tcW w:w="1526" w:type="dxa"/>
          </w:tcPr>
          <w:p w14:paraId="3FAFD17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04336C" w14:textId="5594C975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35AAF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0ECEC25" w14:textId="316F4E2C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C2C31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14:paraId="26755CC4" w14:textId="513018F9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7D41AAA4" w14:textId="77777777" w:rsidTr="00760F26">
        <w:tc>
          <w:tcPr>
            <w:tcW w:w="1526" w:type="dxa"/>
          </w:tcPr>
          <w:p w14:paraId="37121E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1601A0" w14:textId="087F9DA2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0493B3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47213AF" w14:textId="119563A6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A04D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14:paraId="1948145B" w14:textId="19C2CFDC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67129F04" w14:textId="77777777" w:rsidTr="00760F26">
        <w:tc>
          <w:tcPr>
            <w:tcW w:w="1526" w:type="dxa"/>
          </w:tcPr>
          <w:p w14:paraId="5B3C4FA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3C7F602" w14:textId="01B45C9F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93583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50BE1C5" w14:textId="1F9A9C5F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3E122E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</w:tcPr>
          <w:p w14:paraId="0F05A834" w14:textId="1FC8C7A2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3A1170D2" w14:textId="77777777" w:rsidTr="00760F26">
        <w:tc>
          <w:tcPr>
            <w:tcW w:w="1526" w:type="dxa"/>
          </w:tcPr>
          <w:p w14:paraId="506B4B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F3388B5" w14:textId="53D7F9C5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105E2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9F89BD8" w14:textId="4F1CE9F5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17F5E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14:paraId="2E4F7A3E" w14:textId="7225EB2E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61DD99B9" w14:textId="77777777" w:rsidTr="00760F26">
        <w:tc>
          <w:tcPr>
            <w:tcW w:w="1526" w:type="dxa"/>
          </w:tcPr>
          <w:p w14:paraId="4A21E9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1F588FD" w14:textId="1F95E9D6" w:rsidR="0098623E" w:rsidRPr="00BA4627" w:rsidRDefault="0013579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611A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95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D71A51" w14:textId="1209F2F1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5197E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14:paraId="0E049BE7" w14:textId="7803888C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0CAA628A" w14:textId="77777777" w:rsidTr="00760F26">
        <w:tc>
          <w:tcPr>
            <w:tcW w:w="1526" w:type="dxa"/>
          </w:tcPr>
          <w:p w14:paraId="0D5F3FE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A223CE9" w14:textId="55388677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357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E87638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B020451" w14:textId="0AB3A95C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6C5BD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530BF45C" w14:textId="30D36ABE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0D506A6F" w14:textId="77777777" w:rsidTr="00760F26">
        <w:tc>
          <w:tcPr>
            <w:tcW w:w="1526" w:type="dxa"/>
          </w:tcPr>
          <w:p w14:paraId="7F92F7E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3E87AE" w14:textId="1ACD2B4A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DE801C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8998B95" w14:textId="3E12BD25" w:rsidR="0098623E" w:rsidRPr="00BA4627" w:rsidRDefault="00E611A0" w:rsidP="00D14A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8CADD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14:paraId="30F6F637" w14:textId="15CFC28A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2DDD6336" w14:textId="77777777" w:rsidTr="00760F26">
        <w:tc>
          <w:tcPr>
            <w:tcW w:w="1526" w:type="dxa"/>
          </w:tcPr>
          <w:p w14:paraId="610FDE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8DC3960" w14:textId="6BE28259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391F9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2C1D0E" w14:textId="39E6263C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16386B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14:paraId="5233F225" w14:textId="2871C119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12D893DC" w14:textId="77777777" w:rsidTr="00760F26">
        <w:tc>
          <w:tcPr>
            <w:tcW w:w="1526" w:type="dxa"/>
          </w:tcPr>
          <w:p w14:paraId="2133EC6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01FB52" w14:textId="40FFF181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7135D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D07C8A2" w14:textId="717FAC36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EA8BFC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14:paraId="6AD1EF5C" w14:textId="4D08BFCA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5609DEFC" w14:textId="77777777" w:rsidTr="00760F26">
        <w:tc>
          <w:tcPr>
            <w:tcW w:w="1526" w:type="dxa"/>
          </w:tcPr>
          <w:p w14:paraId="19AD27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2C10109" w14:textId="039470A1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15176C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46BF8F" w14:textId="41FBE4C4" w:rsidR="0098623E" w:rsidRPr="00BA4627" w:rsidRDefault="00D14A02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E2F8FD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14:paraId="31AD079D" w14:textId="26DF74D1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8623E" w:rsidRPr="00BA4627" w14:paraId="4848E1E6" w14:textId="77777777" w:rsidTr="00760F26">
        <w:tc>
          <w:tcPr>
            <w:tcW w:w="1526" w:type="dxa"/>
          </w:tcPr>
          <w:p w14:paraId="53BC58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93FA8D" w14:textId="63688502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6FFF41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4444D1B" w14:textId="04303316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4EDF8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14:paraId="7BE2D66C" w14:textId="50F113B3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98623E" w:rsidRPr="00BA4627" w14:paraId="482441CB" w14:textId="77777777" w:rsidTr="00760F26">
        <w:tc>
          <w:tcPr>
            <w:tcW w:w="1526" w:type="dxa"/>
          </w:tcPr>
          <w:p w14:paraId="2F0F07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E99D684" w14:textId="4635A5A9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EC7897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7F0F896" w14:textId="4A0ADCC1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7D7D5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14:paraId="433E4D32" w14:textId="4F138060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98623E" w:rsidRPr="00BA4627" w14:paraId="1DFC021A" w14:textId="77777777" w:rsidTr="00760F26">
        <w:tc>
          <w:tcPr>
            <w:tcW w:w="1526" w:type="dxa"/>
          </w:tcPr>
          <w:p w14:paraId="31FCDF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0EEBDB" w14:textId="653A2F8C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07AFF7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9A70F9C" w14:textId="2AACF105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90EA0E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14:paraId="014061FE" w14:textId="28196636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6E2BD013" w14:textId="77777777" w:rsidTr="00760F26">
        <w:tc>
          <w:tcPr>
            <w:tcW w:w="1526" w:type="dxa"/>
          </w:tcPr>
          <w:p w14:paraId="67E9551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D726127" w14:textId="18B244A1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061F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E73E65" w14:textId="23DCC77C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5166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14:paraId="7CE4BCCC" w14:textId="6DA548DF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72FCC5A3" w14:textId="77777777" w:rsidTr="00760F26">
        <w:tc>
          <w:tcPr>
            <w:tcW w:w="1526" w:type="dxa"/>
          </w:tcPr>
          <w:p w14:paraId="21DA4D6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ED77268" w14:textId="32743E31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A4CD66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0C9DFFF" w14:textId="06D52F4E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BA3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14:paraId="47ED3AFD" w14:textId="4A3E1837" w:rsidR="0098623E" w:rsidRPr="00BA4627" w:rsidRDefault="00E611A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6636F43A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65443234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0446ECA1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14:paraId="2FF09A01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50F713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14:paraId="09235E2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2CDFFE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5F33A622" w14:textId="5DAC3E12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E76EC2" w:rsidRPr="00BA4627">
        <w:rPr>
          <w:rFonts w:ascii="Times New Roman" w:hAnsi="Times New Roman"/>
          <w:sz w:val="28"/>
          <w:szCs w:val="28"/>
        </w:rPr>
        <w:t>на кафедру</w:t>
      </w:r>
      <w:r w:rsidRPr="00BA4627">
        <w:rPr>
          <w:rFonts w:ascii="Times New Roman" w:hAnsi="Times New Roman"/>
          <w:sz w:val="28"/>
          <w:szCs w:val="28"/>
        </w:rPr>
        <w:t xml:space="preserve"> не позднее чем за </w:t>
      </w:r>
      <w:r w:rsidRPr="003A4B61">
        <w:rPr>
          <w:rFonts w:ascii="Times New Roman" w:hAnsi="Times New Roman"/>
          <w:sz w:val="28"/>
          <w:szCs w:val="28"/>
        </w:rPr>
        <w:t>5</w:t>
      </w:r>
      <w:r w:rsidRPr="00BA4627">
        <w:rPr>
          <w:rFonts w:ascii="Times New Roman" w:hAnsi="Times New Roman"/>
          <w:sz w:val="28"/>
          <w:szCs w:val="28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5B795C10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59CDB95D" w14:textId="17ED2B77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</w:p>
    <w:p w14:paraId="00A92876" w14:textId="77777777" w:rsidR="003A4B61" w:rsidRPr="003A4B61" w:rsidRDefault="003A4B61" w:rsidP="003A4B61"/>
    <w:p w14:paraId="444CFFAC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  <w:bookmarkStart w:id="1" w:name="_Toc532415857"/>
      <w:r w:rsidRPr="00BA4627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14:paraId="58F94FF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F7E62F7" w14:textId="78D5FB4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</w:t>
      </w:r>
    </w:p>
    <w:p w14:paraId="5EA797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6E56A3" w14:textId="19BE05F9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8A1DC5" w:rsidRPr="008A1DC5">
        <w:rPr>
          <w:rFonts w:ascii="Times New Roman" w:hAnsi="Times New Roman"/>
          <w:sz w:val="28"/>
          <w:szCs w:val="28"/>
        </w:rPr>
        <w:t>Социальная антропология как наука и учебная дисциплина: объект исследования и предметное поле. Соотношение с другими гуманитарными дисциплинами: философией, социологией, культурологией, социальной психологией; единство и различие понятий цивилизация и культура. Основные понятия антропологии: антропогенез; человек, личность, индивидуальность; архетипы культуры; ментальность</w:t>
      </w:r>
    </w:p>
    <w:p w14:paraId="49FE97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7093BD0" w14:textId="0310DFFA" w:rsidR="007B4F22" w:rsidRPr="00B65AD1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B65AD1" w:rsidRPr="00B65AD1">
        <w:rPr>
          <w:rFonts w:ascii="Times New Roman" w:hAnsi="Times New Roman"/>
          <w:sz w:val="28"/>
          <w:szCs w:val="28"/>
        </w:rPr>
        <w:t>Английская</w:t>
      </w:r>
      <w:r w:rsidR="00C44C87">
        <w:rPr>
          <w:rFonts w:ascii="Times New Roman" w:hAnsi="Times New Roman"/>
          <w:sz w:val="28"/>
          <w:szCs w:val="28"/>
        </w:rPr>
        <w:t xml:space="preserve"> школа антропологии организаций,</w:t>
      </w:r>
      <w:r w:rsidR="00B65AD1" w:rsidRPr="00B65AD1">
        <w:rPr>
          <w:rFonts w:ascii="Times New Roman" w:hAnsi="Times New Roman"/>
          <w:sz w:val="28"/>
          <w:szCs w:val="28"/>
        </w:rPr>
        <w:t xml:space="preserve"> Манчестерские исследования</w:t>
      </w:r>
    </w:p>
    <w:p w14:paraId="484885DC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4426F6" w14:textId="58E190C3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2</w:t>
      </w:r>
    </w:p>
    <w:p w14:paraId="4E975D4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FE1F8DC" w14:textId="34ADDF88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8A1DC5" w:rsidRPr="008A1DC5">
        <w:rPr>
          <w:rFonts w:ascii="Times New Roman" w:hAnsi="Times New Roman"/>
          <w:sz w:val="28"/>
          <w:szCs w:val="28"/>
        </w:rPr>
        <w:t>Особенности социальной и культурной антропологии, этнологии и этнографии</w:t>
      </w:r>
    </w:p>
    <w:p w14:paraId="3B14CCC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8004190" w14:textId="438DFE7C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B65AD1" w:rsidRPr="00B65AD1">
        <w:rPr>
          <w:rFonts w:ascii="Times New Roman" w:hAnsi="Times New Roman"/>
          <w:sz w:val="28"/>
          <w:szCs w:val="28"/>
        </w:rPr>
        <w:t>Современные этнографические исследования в организациях</w:t>
      </w:r>
    </w:p>
    <w:p w14:paraId="2791E5F1" w14:textId="3D80C4AA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3</w:t>
      </w:r>
    </w:p>
    <w:p w14:paraId="232F081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566DBD" w14:textId="5F4B91B4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Эволюционизм. Функционализм. Социокультурный процесс. Марксистская и критическая антропология. Структурализм. Семиотика</w:t>
      </w:r>
    </w:p>
    <w:p w14:paraId="34BCD08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A981E29" w14:textId="27E2F6C4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B65AD1" w:rsidRPr="00B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Российские исследования трудовых отношений и организаций</w:t>
      </w:r>
    </w:p>
    <w:p w14:paraId="48C9EC4D" w14:textId="649071AD" w:rsidR="007B4F22" w:rsidRDefault="007B4F22" w:rsidP="001D6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65F1BC" w14:textId="77777777" w:rsidR="003A4B61" w:rsidRPr="00BA4627" w:rsidRDefault="003A4B61" w:rsidP="001D6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B24E9" w14:textId="220C9657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4</w:t>
      </w:r>
    </w:p>
    <w:p w14:paraId="6043B77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0E137C1" w14:textId="363533E8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proofErr w:type="spellStart"/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Интерпретативная</w:t>
      </w:r>
      <w:proofErr w:type="spellEnd"/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антропология. Перспективы </w:t>
      </w:r>
      <w:proofErr w:type="spellStart"/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emic</w:t>
      </w:r>
      <w:proofErr w:type="spellEnd"/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etic</w:t>
      </w:r>
      <w:proofErr w:type="spellEnd"/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Исследования повседневности</w:t>
      </w:r>
    </w:p>
    <w:p w14:paraId="7B24A87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85F2C9A" w14:textId="04DD700E" w:rsidR="007B4F22" w:rsidRPr="00B65AD1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B65AD1" w:rsidRPr="00B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Методологические основания исследований организационной культуры</w:t>
      </w:r>
    </w:p>
    <w:p w14:paraId="063EEE49" w14:textId="7481DB21" w:rsidR="007B4F22" w:rsidRDefault="007B4F22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C07DE5" w14:textId="77777777" w:rsidR="003A4B61" w:rsidRPr="00BA4627" w:rsidRDefault="003A4B61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480DEF" w14:textId="693DFE3D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5</w:t>
      </w:r>
    </w:p>
    <w:p w14:paraId="624B522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E9AA0B0" w14:textId="76194728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>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«этнографии». Развитие этнографического подхода в социальных науках. «Журнал современной этнографии». Развитие социально-антропологического подхода в современной России</w:t>
      </w:r>
    </w:p>
    <w:p w14:paraId="0D1384F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0DFAE8C" w14:textId="2B46DB21" w:rsidR="007B4F22" w:rsidRPr="00B65AD1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B65AD1" w:rsidRPr="00B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практика и проблемы административного контроля в организации</w:t>
      </w:r>
    </w:p>
    <w:p w14:paraId="60381603" w14:textId="57AA97C7" w:rsidR="00E11B35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8D821D" w14:textId="77777777" w:rsidR="003A4B61" w:rsidRPr="00BA4627" w:rsidRDefault="003A4B61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B1532B" w14:textId="3A01A920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6</w:t>
      </w:r>
    </w:p>
    <w:p w14:paraId="47D08FE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72D97B7" w14:textId="69BEA3C6" w:rsidR="007B4F22" w:rsidRPr="008A1DC5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Определение, основные понятия и история антропологии организаций</w:t>
      </w:r>
    </w:p>
    <w:p w14:paraId="1B22188E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614C799" w14:textId="7806AAA4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B65AD1" w:rsidRPr="00B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Этнографическая полевая работа. Качественные исследования. Полевые исследования. Методы исследования. Исследовательский процесс</w:t>
      </w:r>
    </w:p>
    <w:p w14:paraId="6639DB0C" w14:textId="3DC55DB0" w:rsidR="007B4F22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7A809E5" w14:textId="77777777" w:rsidR="003A4B61" w:rsidRPr="00BA4627" w:rsidRDefault="003A4B61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4954A7A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7</w:t>
      </w:r>
    </w:p>
    <w:p w14:paraId="7E57127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D6C71DD" w14:textId="0B2CBBFC" w:rsidR="007B4F22" w:rsidRPr="008A1DC5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Английская школа антропологии организаций</w:t>
      </w:r>
    </w:p>
    <w:p w14:paraId="7459174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8DE0F14" w14:textId="4E7F687D" w:rsidR="007B4F22" w:rsidRPr="00B65AD1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B65AD1" w:rsidRPr="00B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текстов: развитие метода, типы материалов</w:t>
      </w:r>
    </w:p>
    <w:p w14:paraId="19F52C7D" w14:textId="77777777" w:rsidR="007B4F22" w:rsidRPr="00B65AD1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B8700E" w14:textId="5E0EE4AD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8</w:t>
      </w:r>
    </w:p>
    <w:p w14:paraId="57AFAF3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9E19AA3" w14:textId="230A3043" w:rsidR="007B4F22" w:rsidRPr="008A1DC5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этнографические исследования в организациях</w:t>
      </w:r>
    </w:p>
    <w:p w14:paraId="2EF627E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B44B777" w14:textId="2957724B" w:rsidR="00AC22D4" w:rsidRPr="00BA4627" w:rsidRDefault="007B4F22" w:rsidP="00AC22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B65AD1" w:rsidRPr="00B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визуальных текстов. Визуальная антропология</w:t>
      </w:r>
    </w:p>
    <w:p w14:paraId="0E9913D1" w14:textId="77777777" w:rsidR="00B65AD1" w:rsidRDefault="00B65AD1" w:rsidP="00E72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D58A70" w14:textId="12A2E788" w:rsidR="007B4F22" w:rsidRPr="00BA4627" w:rsidRDefault="007B4F22" w:rsidP="00E72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9</w:t>
      </w:r>
    </w:p>
    <w:p w14:paraId="132CDDA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B3F3564" w14:textId="48311A36" w:rsidR="007B4F22" w:rsidRPr="008A1DC5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Организационная культура. Российские исследования организационной культуры</w:t>
      </w:r>
    </w:p>
    <w:p w14:paraId="02F0173F" w14:textId="77777777" w:rsidR="007B4F22" w:rsidRPr="008A1DC5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B87E2A" w14:textId="29A7563D" w:rsidR="007B4F22" w:rsidRPr="00BA4627" w:rsidRDefault="004A4DFD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B65AD1" w:rsidRPr="00B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Фото-исследование. </w:t>
      </w:r>
      <w:proofErr w:type="spellStart"/>
      <w:r w:rsidR="00B65AD1" w:rsidRPr="00B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Партисипаторная</w:t>
      </w:r>
      <w:proofErr w:type="spellEnd"/>
      <w:r w:rsidR="00B65AD1" w:rsidRPr="00B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фотография</w:t>
      </w:r>
    </w:p>
    <w:p w14:paraId="73CCE687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6B4AEA6" w14:textId="0B66B13B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10</w:t>
      </w:r>
    </w:p>
    <w:p w14:paraId="2C9CD57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7B63B28" w14:textId="5689A6C4" w:rsidR="007B4F22" w:rsidRPr="008A1DC5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Методологические основания исследований организационной культуры. Символическое пространство организационной культуры</w:t>
      </w:r>
    </w:p>
    <w:p w14:paraId="450829D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53A4C23" w14:textId="54A54E6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proofErr w:type="spellStart"/>
      <w:r w:rsidR="00B65AD1" w:rsidRPr="00B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Нарративный</w:t>
      </w:r>
      <w:proofErr w:type="spellEnd"/>
      <w:r w:rsidR="00B65AD1" w:rsidRPr="00B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 интервью в организации</w:t>
      </w:r>
    </w:p>
    <w:p w14:paraId="0887C08C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0A254E0" w14:textId="0148A0D3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11</w:t>
      </w:r>
    </w:p>
    <w:p w14:paraId="0E9ED2D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E0A73AA" w14:textId="008C9C1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Экологическое направление прикладной антропологии</w:t>
      </w:r>
    </w:p>
    <w:p w14:paraId="7204357E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68522FA" w14:textId="4BFC490D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B65AD1" w:rsidRPr="00B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Показатели социокультурного процесса в организации</w:t>
      </w:r>
    </w:p>
    <w:p w14:paraId="54428D3C" w14:textId="77777777" w:rsidR="00FA162B" w:rsidRDefault="00FA162B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B87508" w14:textId="3ABBDE0E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12</w:t>
      </w:r>
    </w:p>
    <w:p w14:paraId="146EA46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3A4C300" w14:textId="6D59475E" w:rsidR="007B4F22" w:rsidRPr="008A1DC5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Первый опыт антропологических исследований в организациях: </w:t>
      </w:r>
      <w:proofErr w:type="spellStart"/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Хоуторнский</w:t>
      </w:r>
      <w:proofErr w:type="spellEnd"/>
      <w:r w:rsidR="008A1DC5" w:rsidRPr="008A1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</w:t>
      </w:r>
    </w:p>
    <w:p w14:paraId="12D9C5D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786D5A4" w14:textId="0D25D448" w:rsidR="007B4F22" w:rsidRPr="00B65AD1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B65AD1" w:rsidRPr="00B65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Социокультурный процесс как парадигма взаимодействия людей в организации</w:t>
      </w:r>
    </w:p>
    <w:p w14:paraId="4FC6D2C8" w14:textId="4D5BA653" w:rsidR="00655A83" w:rsidRPr="00BA4627" w:rsidRDefault="00655A83" w:rsidP="00655A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8586D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</w:rPr>
      </w:pPr>
      <w:r w:rsidRPr="00BA4627">
        <w:rPr>
          <w:rFonts w:ascii="Times New Roman" w:hAnsi="Times New Roman"/>
          <w:b w:val="0"/>
        </w:rPr>
        <w:br w:type="page"/>
      </w:r>
    </w:p>
    <w:p w14:paraId="3C4F86B5" w14:textId="77777777" w:rsidR="00D7197B" w:rsidRPr="00D7197B" w:rsidRDefault="00D7197B" w:rsidP="00D71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_Toc532415858"/>
      <w:r w:rsidRPr="00D719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Учебно-методическое и информационное обеспечение дисциплины</w:t>
      </w:r>
    </w:p>
    <w:p w14:paraId="5535B489" w14:textId="77777777" w:rsidR="00D7197B" w:rsidRDefault="00D7197B" w:rsidP="00D71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9B72D94" w14:textId="773BCEA9" w:rsidR="00357F07" w:rsidRPr="00357F07" w:rsidRDefault="00357F07" w:rsidP="00357F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7F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Основная литература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14:paraId="035C7464" w14:textId="4C74210E" w:rsidR="00357F07" w:rsidRPr="00357F07" w:rsidRDefault="00357F07" w:rsidP="00357F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E9C9EB" w14:textId="77777777" w:rsidR="00357F07" w:rsidRPr="00357F07" w:rsidRDefault="00357F07" w:rsidP="00357F07">
      <w:pPr>
        <w:widowControl w:val="0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Добреньков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, В. И. Социальная антропология: Учебник / В.И. </w:t>
      </w: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Добреньков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, А.И. Кравченко; Московский Государственный Университет им. М.В. Ломоносова (МГУ). - Москва: ИНФРА-М, 2009. - 688 с.</w:t>
      </w: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 xml:space="preserve"> URL: 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val="en-US" w:eastAsia="ru-RU"/>
        </w:rPr>
        <w:t>https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://</w:t>
      </w: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val="en-US" w:eastAsia="ru-RU"/>
        </w:rPr>
        <w:t>znanium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.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val="en-US" w:eastAsia="ru-RU"/>
        </w:rPr>
        <w:t>com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/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val="en-US" w:eastAsia="ru-RU"/>
        </w:rPr>
        <w:t>catalog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/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val="en-US" w:eastAsia="ru-RU"/>
        </w:rPr>
        <w:t>product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/192568 </w:t>
      </w:r>
    </w:p>
    <w:p w14:paraId="7FF3E893" w14:textId="3596EB39" w:rsidR="00357F07" w:rsidRPr="00357F07" w:rsidRDefault="003E179B" w:rsidP="00357F07">
      <w:pPr>
        <w:widowControl w:val="0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Лукьянова, И.</w:t>
      </w:r>
      <w:r w:rsidR="00357F07"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Е. Антропология: Учебное пособие / И.Е. Лукьянова, В.А. Овчаренко; Под ред. Е.А. </w:t>
      </w:r>
      <w:proofErr w:type="spellStart"/>
      <w:r w:rsidR="00357F07"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Сигиды</w:t>
      </w:r>
      <w:proofErr w:type="spellEnd"/>
      <w:r w:rsidR="00357F07"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. - </w:t>
      </w:r>
      <w:proofErr w:type="gramStart"/>
      <w:r w:rsidR="00357F07"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="00357F07"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НИЦ ИНФРА-М, 2014. - 240 с. </w:t>
      </w:r>
      <w:r w:rsidR="00357F07" w:rsidRPr="00357F07">
        <w:rPr>
          <w:rFonts w:ascii="Times New Roman" w:eastAsia="Times New Roman" w:hAnsi="Times New Roman"/>
          <w:sz w:val="28"/>
          <w:szCs w:val="28"/>
          <w:lang w:eastAsia="ru-RU"/>
        </w:rPr>
        <w:t xml:space="preserve">URL: </w:t>
      </w:r>
      <w:hyperlink r:id="rId5" w:history="1">
        <w:r w:rsidR="00357F07"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https</w:t>
        </w:r>
        <w:r w:rsidR="00357F07"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://</w:t>
        </w:r>
        <w:proofErr w:type="spellStart"/>
        <w:r w:rsidR="00357F07"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znanium</w:t>
        </w:r>
        <w:proofErr w:type="spellEnd"/>
        <w:r w:rsidR="00357F07"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="00357F07"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com</w:t>
        </w:r>
        <w:r w:rsidR="00357F07"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  <w:r w:rsidR="00357F07"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catalog</w:t>
        </w:r>
        <w:r w:rsidR="00357F07"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  <w:r w:rsidR="00357F07"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product</w:t>
        </w:r>
        <w:r w:rsidR="00357F07"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/424215</w:t>
        </w:r>
      </w:hyperlink>
    </w:p>
    <w:p w14:paraId="4B2E560C" w14:textId="7146F457" w:rsidR="00357F07" w:rsidRPr="00357F07" w:rsidRDefault="00357F07" w:rsidP="00357F07">
      <w:pPr>
        <w:widowControl w:val="0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Клягин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,</w:t>
      </w:r>
      <w:r w:rsidR="003E179B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Н.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В. Современная антропология [Электронный ресурс</w:t>
      </w:r>
      <w:proofErr w:type="gram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] :</w:t>
      </w:r>
      <w:proofErr w:type="gram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учеб. пособие / Н. В. </w:t>
      </w: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Клягин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. - </w:t>
      </w:r>
      <w:proofErr w:type="gram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Логос, 2014. - 625 с.</w:t>
      </w:r>
    </w:p>
    <w:p w14:paraId="4BA7F3EF" w14:textId="4A18AC02" w:rsidR="00357F07" w:rsidRPr="00357F07" w:rsidRDefault="00357F07" w:rsidP="00357F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</w:pP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>URL:</w:t>
      </w:r>
      <w:hyperlink r:id="rId6" w:history="1">
        <w:r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https</w:t>
        </w:r>
        <w:r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://</w:t>
        </w:r>
        <w:proofErr w:type="spellStart"/>
        <w:r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znanium</w:t>
        </w:r>
        <w:proofErr w:type="spellEnd"/>
        <w:r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com</w:t>
        </w:r>
        <w:r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  <w:r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catalog</w:t>
        </w:r>
        <w:r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  <w:r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product</w:t>
        </w:r>
        <w:r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/468829</w:t>
        </w:r>
      </w:hyperlink>
    </w:p>
    <w:p w14:paraId="0545EF0B" w14:textId="48CE476C" w:rsidR="00357F07" w:rsidRPr="00357F07" w:rsidRDefault="00357F07" w:rsidP="00357F07">
      <w:pPr>
        <w:widowControl w:val="0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Минюшев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Ф.И. Социальная антропология: учебное пособие</w:t>
      </w:r>
      <w:r w:rsidR="003E179B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/</w:t>
      </w:r>
      <w:r w:rsidR="003E179B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Минюшев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Ф.И.</w:t>
      </w:r>
      <w:r w:rsidR="003E179B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-</w:t>
      </w:r>
      <w:r w:rsidR="003E179B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Москва; Академический проект. 2020.</w:t>
      </w:r>
      <w:r w:rsidR="003E179B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-</w:t>
      </w:r>
      <w:r w:rsidR="003E179B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288с.</w:t>
      </w: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F07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hyperlink r:id="rId7" w:history="1">
        <w:r w:rsidRPr="00357F0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357F07">
          <w:rPr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Pr="00357F0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ft</w:t>
        </w:r>
        <w:proofErr w:type="spellEnd"/>
        <w:r w:rsidRPr="00357F07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357F0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kstu</w:t>
        </w:r>
        <w:proofErr w:type="spellEnd"/>
        <w:r w:rsidRPr="00357F07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357F0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Pr="00357F07">
          <w:rPr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Pr="00357F0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ft</w:t>
        </w:r>
        <w:proofErr w:type="spellEnd"/>
        <w:r w:rsidRPr="00357F07">
          <w:rPr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Pr="00357F0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mustafin</w:t>
        </w:r>
        <w:proofErr w:type="spellEnd"/>
        <w:r w:rsidRPr="00357F07">
          <w:rPr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proofErr w:type="spellStart"/>
        <w:r w:rsidRPr="00357F0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fazovye</w:t>
        </w:r>
        <w:proofErr w:type="spellEnd"/>
        <w:r w:rsidRPr="00357F07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357F0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pdf</w:t>
        </w:r>
      </w:hyperlink>
    </w:p>
    <w:p w14:paraId="66F03CF4" w14:textId="1353925C" w:rsidR="00357F07" w:rsidRPr="00357F07" w:rsidRDefault="00357F07" w:rsidP="00357F07">
      <w:pPr>
        <w:widowControl w:val="0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и культурная антропология: Учебник и пр</w:t>
      </w:r>
      <w:r w:rsidR="003E1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актикум для вузов / </w:t>
      </w:r>
      <w:proofErr w:type="spellStart"/>
      <w:r w:rsidR="003E1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Бажуков</w:t>
      </w:r>
      <w:proofErr w:type="spellEnd"/>
      <w:r w:rsidR="003E1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</w:t>
      </w:r>
      <w:r w:rsidRPr="0035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 —Москва: </w:t>
      </w:r>
      <w:proofErr w:type="spellStart"/>
      <w:r w:rsidRPr="0035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35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5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2020 .</w:t>
      </w:r>
      <w:proofErr w:type="gramEnd"/>
      <w:r w:rsidR="003E179B" w:rsidRPr="003E179B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</w:t>
      </w:r>
      <w:r w:rsidR="003E179B"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-</w:t>
      </w:r>
      <w:r w:rsidRPr="0035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357 с.</w:t>
      </w: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95F532E" w14:textId="77777777" w:rsidR="00357F07" w:rsidRPr="00357F07" w:rsidRDefault="00357F07" w:rsidP="00357F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>URL:</w:t>
      </w:r>
      <w:hyperlink r:id="rId8" w:history="1">
        <w:r w:rsidRPr="00357F07">
          <w:rPr>
            <w:rFonts w:ascii="Times New Roman" w:eastAsia="Times New Roman" w:hAnsi="Times New Roman"/>
            <w:sz w:val="28"/>
            <w:szCs w:val="28"/>
            <w:lang w:eastAsia="ru-RU"/>
          </w:rPr>
          <w:t>http://ft.kstu.ru/ft/mustafin-fazovye.pdf</w:t>
        </w:r>
      </w:hyperlink>
    </w:p>
    <w:p w14:paraId="4906CCD3" w14:textId="77777777" w:rsidR="00357F07" w:rsidRPr="00357F07" w:rsidRDefault="00357F07" w:rsidP="00357F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EC8E93" w14:textId="560F740C" w:rsidR="00357F07" w:rsidRPr="00357F07" w:rsidRDefault="00357F07" w:rsidP="00357F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7F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Дополнительная литература</w:t>
      </w:r>
    </w:p>
    <w:p w14:paraId="222661AA" w14:textId="29E3C8A0" w:rsidR="00357F07" w:rsidRPr="00357F07" w:rsidRDefault="00357F07" w:rsidP="00357F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7D7C71" w14:textId="312AA561" w:rsidR="00357F07" w:rsidRPr="00357F07" w:rsidRDefault="00357F07" w:rsidP="00357F07">
      <w:pPr>
        <w:widowControl w:val="0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Социальная философия и философская антропология: труд</w:t>
      </w:r>
      <w:r w:rsidR="003E179B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ы и исследования / отв. ред. В.</w:t>
      </w:r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А. Кругликов. - </w:t>
      </w:r>
      <w:proofErr w:type="gram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Институт философии РАН, 1995. - 243 с.</w:t>
      </w: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 xml:space="preserve"> URL: </w:t>
      </w:r>
      <w:hyperlink r:id="rId9" w:history="1">
        <w:r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https://znanium.com/catalog/product/346900</w:t>
        </w:r>
      </w:hyperlink>
    </w:p>
    <w:p w14:paraId="2A1BD20B" w14:textId="36F2CA13" w:rsidR="00357F07" w:rsidRPr="00357F07" w:rsidRDefault="003E179B" w:rsidP="00357F07">
      <w:pPr>
        <w:widowControl w:val="0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Малыгина, И. Кравченко, А.</w:t>
      </w:r>
      <w:r w:rsidR="00357F07"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И. Социокультурная антропология: учебник / А.И. Кравченко. — </w:t>
      </w:r>
      <w:proofErr w:type="gramStart"/>
      <w:r w:rsidR="00357F07"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="00357F07"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ИНФРА-М, 2020. — 333 с.</w:t>
      </w:r>
      <w:r w:rsidR="00357F07" w:rsidRPr="00357F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855C56B" w14:textId="77777777" w:rsidR="00357F07" w:rsidRPr="00357F07" w:rsidRDefault="00357F07" w:rsidP="00357F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val="en-US" w:eastAsia="ru-RU"/>
        </w:rPr>
      </w:pPr>
      <w:r w:rsidRPr="00357F0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10" w:history="1">
        <w:r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https://znanium.com/catalog/product/1058682</w:t>
        </w:r>
      </w:hyperlink>
    </w:p>
    <w:p w14:paraId="5D83500B" w14:textId="1D19CBE5" w:rsidR="00357F07" w:rsidRPr="00357F07" w:rsidRDefault="00357F07" w:rsidP="00357F07">
      <w:pPr>
        <w:widowControl w:val="0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Бурдье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, П. Экономическая </w:t>
      </w:r>
      <w:proofErr w:type="gram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антропология :</w:t>
      </w:r>
      <w:proofErr w:type="gram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курс лекций в Коллеж де Франс (1992-1993) / П. </w:t>
      </w: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Бурдье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; [под ред. П. </w:t>
      </w: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Шампаня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, Ж. </w:t>
      </w: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Дюваля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при участии Ф. </w:t>
      </w: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Пупо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, М.К. </w:t>
      </w: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Ривьер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; </w:t>
      </w: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послесл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. Р.</w:t>
      </w:r>
      <w:r w:rsidR="003E179B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</w:t>
      </w:r>
      <w:bookmarkStart w:id="3" w:name="_GoBack"/>
      <w:bookmarkEnd w:id="3"/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Буайе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] ; пер. с фр. Д. </w:t>
      </w: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Кралечкина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. — </w:t>
      </w:r>
      <w:proofErr w:type="gram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Москва :Издательский</w:t>
      </w:r>
      <w:proofErr w:type="gram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 xml:space="preserve"> дом «Дело» </w:t>
      </w:r>
      <w:proofErr w:type="spellStart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РАНХиГС</w:t>
      </w:r>
      <w:proofErr w:type="spellEnd"/>
      <w:r w:rsidRPr="00357F07">
        <w:rPr>
          <w:rFonts w:ascii="Times New Roman" w:eastAsia="Times New Roman" w:hAnsi="Times New Roman"/>
          <w:color w:val="001329"/>
          <w:sz w:val="28"/>
          <w:szCs w:val="28"/>
          <w:shd w:val="clear" w:color="auto" w:fill="FFFFFF"/>
          <w:lang w:eastAsia="ru-RU"/>
        </w:rPr>
        <w:t>, 2019. - 416 с.</w:t>
      </w: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1A29C5A" w14:textId="77777777" w:rsidR="00357F07" w:rsidRPr="00357F07" w:rsidRDefault="00357F07" w:rsidP="00357F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</w:pPr>
      <w:r w:rsidRPr="00357F0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11" w:history="1">
        <w:r w:rsidRPr="00357F0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https://znanium.com/catalog/product/1042676</w:t>
        </w:r>
      </w:hyperlink>
    </w:p>
    <w:p w14:paraId="2654E0D2" w14:textId="77777777" w:rsidR="00357F07" w:rsidRPr="00357F07" w:rsidRDefault="00357F07" w:rsidP="00357F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21418DA4" w14:textId="77777777" w:rsidR="00357F07" w:rsidRPr="00357F07" w:rsidRDefault="00357F07" w:rsidP="00357F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6AE38CA4" w14:textId="42B37595" w:rsidR="00357F07" w:rsidRPr="00357F07" w:rsidRDefault="00357F07" w:rsidP="00357F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7F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</w:t>
      </w:r>
      <w:r w:rsidRPr="00357F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</w:t>
      </w:r>
      <w:r w:rsidRPr="00357F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ектронные источники информации</w:t>
      </w:r>
      <w:r w:rsidRPr="00357F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14:paraId="79B2BC27" w14:textId="77777777" w:rsidR="00357F07" w:rsidRPr="00357F07" w:rsidRDefault="00357F07" w:rsidP="00357F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975508" w14:textId="77777777" w:rsidR="00357F07" w:rsidRPr="00357F07" w:rsidRDefault="00357F07" w:rsidP="00357F07">
      <w:pPr>
        <w:numPr>
          <w:ilvl w:val="0"/>
          <w:numId w:val="40"/>
        </w:numPr>
        <w:tabs>
          <w:tab w:val="num" w:pos="92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>Электронный каталог УНИЦ КНИТУ – Режим доступа: http://ruslan.kstu.ru/</w:t>
      </w:r>
    </w:p>
    <w:p w14:paraId="66A5EBA5" w14:textId="77777777" w:rsidR="00357F07" w:rsidRPr="00357F07" w:rsidRDefault="00357F07" w:rsidP="00357F07">
      <w:pPr>
        <w:numPr>
          <w:ilvl w:val="0"/>
          <w:numId w:val="40"/>
        </w:numPr>
        <w:tabs>
          <w:tab w:val="num" w:pos="92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Электронная библиотека УНИЦ КНИТУ – режим доступа: </w:t>
      </w:r>
      <w:hyperlink r:id="rId12" w:history="1">
        <w:r w:rsidRPr="00357F07">
          <w:rPr>
            <w:rFonts w:ascii="Times New Roman" w:eastAsia="Times New Roman" w:hAnsi="Times New Roman"/>
            <w:sz w:val="28"/>
            <w:szCs w:val="28"/>
            <w:lang w:eastAsia="ru-RU"/>
          </w:rPr>
          <w:t>http://ft.kstu.ru/ft/</w:t>
        </w:r>
      </w:hyperlink>
    </w:p>
    <w:p w14:paraId="064E0DAF" w14:textId="77777777" w:rsidR="00357F07" w:rsidRPr="00357F07" w:rsidRDefault="00357F07" w:rsidP="00357F07">
      <w:pPr>
        <w:numPr>
          <w:ilvl w:val="0"/>
          <w:numId w:val="40"/>
        </w:numPr>
        <w:tabs>
          <w:tab w:val="left" w:pos="426"/>
          <w:tab w:val="num" w:pos="92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F07">
        <w:rPr>
          <w:rFonts w:ascii="Times New Roman" w:hAnsi="Times New Roman"/>
          <w:sz w:val="28"/>
          <w:szCs w:val="28"/>
        </w:rPr>
        <w:t>ЭБС «</w:t>
      </w:r>
      <w:proofErr w:type="spellStart"/>
      <w:r w:rsidRPr="00357F07">
        <w:rPr>
          <w:rFonts w:ascii="Times New Roman" w:hAnsi="Times New Roman"/>
          <w:sz w:val="28"/>
          <w:szCs w:val="28"/>
        </w:rPr>
        <w:t>Знаниум</w:t>
      </w:r>
      <w:proofErr w:type="spellEnd"/>
      <w:r w:rsidRPr="00357F07">
        <w:rPr>
          <w:rFonts w:ascii="Times New Roman" w:hAnsi="Times New Roman"/>
          <w:sz w:val="28"/>
          <w:szCs w:val="28"/>
        </w:rPr>
        <w:t>» (</w:t>
      </w:r>
      <w:r w:rsidRPr="00357F07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357F07">
        <w:rPr>
          <w:rFonts w:ascii="Times New Roman" w:hAnsi="Times New Roman"/>
          <w:color w:val="000000"/>
          <w:sz w:val="28"/>
          <w:szCs w:val="28"/>
        </w:rPr>
        <w:t>.znanium.com</w:t>
      </w:r>
      <w:r w:rsidRPr="00357F07">
        <w:rPr>
          <w:rFonts w:ascii="Times New Roman" w:hAnsi="Times New Roman"/>
          <w:sz w:val="28"/>
          <w:szCs w:val="28"/>
        </w:rPr>
        <w:t>). Доступ с любой точки Интернет после регистрации с IP-адресов КНИТУ.</w:t>
      </w:r>
    </w:p>
    <w:p w14:paraId="7B6FA5E6" w14:textId="77777777" w:rsidR="00357F07" w:rsidRPr="00357F07" w:rsidRDefault="00357F07" w:rsidP="00357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3C52A8" w14:textId="6A4149DF" w:rsidR="00357F07" w:rsidRPr="00357F07" w:rsidRDefault="00357F07" w:rsidP="00357F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7F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Профессиональные базы данных и ин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формационные справочные системы:</w:t>
      </w:r>
    </w:p>
    <w:p w14:paraId="763BB24C" w14:textId="77777777" w:rsidR="00357F07" w:rsidRPr="00357F07" w:rsidRDefault="00357F07" w:rsidP="00357F07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 xml:space="preserve">eLIBRARY.RU </w:t>
      </w:r>
      <w:r w:rsidRPr="0035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Режим доступа:</w:t>
      </w: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www.elibrary.ru</w:t>
      </w:r>
    </w:p>
    <w:p w14:paraId="6B340172" w14:textId="77777777" w:rsidR="00357F07" w:rsidRPr="00357F07" w:rsidRDefault="00357F07" w:rsidP="00357F07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 – Режим доступа:</w:t>
      </w: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www.garant.ru</w:t>
      </w:r>
    </w:p>
    <w:p w14:paraId="45286BB9" w14:textId="77777777" w:rsidR="00357F07" w:rsidRPr="00357F07" w:rsidRDefault="00357F07" w:rsidP="00357F07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ЭСМ (Федеральный образовательный портал «Экономика Социология Менеджмент») – Режим доступа:</w:t>
      </w:r>
      <w:r w:rsidRPr="00357F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ecsocman.hse.ru</w:t>
      </w:r>
    </w:p>
    <w:p w14:paraId="3AB9750B" w14:textId="77777777" w:rsidR="00357F07" w:rsidRPr="00357F07" w:rsidRDefault="00357F07" w:rsidP="00357F07">
      <w:pPr>
        <w:rPr>
          <w:rFonts w:ascii="Times New Roman" w:hAnsi="Times New Roman"/>
          <w:sz w:val="28"/>
          <w:szCs w:val="28"/>
        </w:rPr>
      </w:pPr>
    </w:p>
    <w:p w14:paraId="09465E05" w14:textId="77777777" w:rsidR="007B4F22" w:rsidRPr="00BA4627" w:rsidRDefault="007B4F22" w:rsidP="007B4F22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BA4627">
        <w:rPr>
          <w:sz w:val="28"/>
          <w:szCs w:val="28"/>
        </w:rPr>
        <w:t xml:space="preserve"> </w:t>
      </w:r>
      <w:r w:rsidRPr="00BA4627">
        <w:rPr>
          <w:sz w:val="28"/>
          <w:szCs w:val="28"/>
        </w:rPr>
        <w:br w:type="page"/>
      </w:r>
    </w:p>
    <w:bookmarkEnd w:id="2"/>
    <w:p w14:paraId="1DA73077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31FAFB2E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14:paraId="0482E529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9E1A61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14:paraId="4866D5D4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Факультет </w:t>
      </w:r>
      <w:r w:rsidR="00045192" w:rsidRPr="00BA4627">
        <w:rPr>
          <w:rFonts w:ascii="Times New Roman" w:hAnsi="Times New Roman"/>
          <w:sz w:val="28"/>
          <w:szCs w:val="28"/>
        </w:rPr>
        <w:t>промышленной политики и бизнес-администрирования</w:t>
      </w:r>
    </w:p>
    <w:p w14:paraId="2C25F0A5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Кафедра </w:t>
      </w:r>
      <w:r w:rsidR="00045192" w:rsidRPr="00BA4627">
        <w:rPr>
          <w:rFonts w:ascii="Times New Roman" w:hAnsi="Times New Roman"/>
          <w:sz w:val="28"/>
          <w:szCs w:val="28"/>
        </w:rPr>
        <w:t>менеджмента и предпринимательской деятельности</w:t>
      </w:r>
    </w:p>
    <w:p w14:paraId="468DC07C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471E2705" w14:textId="0708427B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2EB13B1" w14:textId="6F5F512D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6BA306C" w14:textId="1FE0697E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F3BBA78" w14:textId="77777777" w:rsidR="00BA4627" w:rsidRP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ACBB9B7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14:paraId="24A08596" w14:textId="4F5E9E3F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«</w:t>
      </w:r>
      <w:r w:rsidR="00A25B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Социальная антропология организаций</w:t>
      </w:r>
      <w:r w:rsidRPr="00BA4627">
        <w:rPr>
          <w:rFonts w:ascii="Times New Roman" w:hAnsi="Times New Roman"/>
          <w:b/>
          <w:sz w:val="28"/>
          <w:szCs w:val="28"/>
        </w:rPr>
        <w:t>»</w:t>
      </w:r>
    </w:p>
    <w:p w14:paraId="3D3198BE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2BD9547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2E149FFB" w14:textId="1E0EFF2C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0600A55" w14:textId="77777777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84A3C32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2F4261B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№___</w:t>
      </w:r>
    </w:p>
    <w:p w14:paraId="6B668869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578C2399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363E944D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9CC2125" w14:textId="3F79466E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A8FC4DA" w14:textId="316D9A89" w:rsidR="00200C3F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4CE46DF" w14:textId="0881AF55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2300CF1" w14:textId="386D7B2D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B1B507A" w14:textId="77777777" w:rsidR="00BA4627" w:rsidRP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03106C4E" w14:textId="77777777" w:rsidR="00200C3F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72053BF" w14:textId="57E8EE68" w:rsidR="007B4F22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BA4627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14:paraId="3E398EE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__________________________________</w:t>
      </w:r>
    </w:p>
    <w:p w14:paraId="412CA09E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фамилия, имя, отчество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1A9FA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«___</w:t>
      </w:r>
      <w:proofErr w:type="gramStart"/>
      <w:r w:rsidRPr="00BA4627">
        <w:rPr>
          <w:rFonts w:ascii="Times New Roman" w:hAnsi="Times New Roman"/>
          <w:sz w:val="28"/>
          <w:szCs w:val="28"/>
        </w:rPr>
        <w:t>_»_</w:t>
      </w:r>
      <w:proofErr w:type="gramEnd"/>
      <w:r w:rsidRPr="00BA4627">
        <w:rPr>
          <w:rFonts w:ascii="Times New Roman" w:hAnsi="Times New Roman"/>
          <w:sz w:val="28"/>
          <w:szCs w:val="28"/>
        </w:rPr>
        <w:t>______________________20__г.</w:t>
      </w:r>
    </w:p>
    <w:p w14:paraId="606C4DE4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</w:t>
      </w:r>
    </w:p>
    <w:p w14:paraId="35F51DD0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подпись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17858351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Проверил _________________________</w:t>
      </w:r>
    </w:p>
    <w:p w14:paraId="780B6A3A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 xml:space="preserve">должность, фамилия </w:t>
      </w:r>
      <w:proofErr w:type="spellStart"/>
      <w:r w:rsidRPr="00BA4627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BA4627">
        <w:rPr>
          <w:rFonts w:ascii="Times New Roman" w:hAnsi="Times New Roman"/>
          <w:i/>
          <w:sz w:val="28"/>
          <w:szCs w:val="28"/>
        </w:rPr>
        <w:t>. преподавателя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F72EE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DD01DA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40F5F0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CBE2A19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661D9A5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2E7839B" w14:textId="41EB3E13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F260EA4" w14:textId="620C84EA" w:rsidR="00BA4627" w:rsidRPr="00BA4627" w:rsidRDefault="00BA4627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C666B3B" w14:textId="702C857B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1918EC4" w14:textId="77777777" w:rsidR="00303FD5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Казань 20__г.</w:t>
      </w:r>
    </w:p>
    <w:sectPr w:rsidR="00303FD5" w:rsidRPr="00BA4627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7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BB315F"/>
    <w:multiLevelType w:val="hybridMultilevel"/>
    <w:tmpl w:val="73FA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557699A"/>
    <w:multiLevelType w:val="multilevel"/>
    <w:tmpl w:val="E9563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35EA8"/>
    <w:multiLevelType w:val="multilevel"/>
    <w:tmpl w:val="3F02A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BB142C"/>
    <w:multiLevelType w:val="hybridMultilevel"/>
    <w:tmpl w:val="2BA0F88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7" w15:restartNumberingAfterBreak="0">
    <w:nsid w:val="2CD92F39"/>
    <w:multiLevelType w:val="hybridMultilevel"/>
    <w:tmpl w:val="DA08DCE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7D15EF"/>
    <w:multiLevelType w:val="hybridMultilevel"/>
    <w:tmpl w:val="47F8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8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3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C03E52"/>
    <w:multiLevelType w:val="multilevel"/>
    <w:tmpl w:val="07B8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171F47"/>
    <w:multiLevelType w:val="hybridMultilevel"/>
    <w:tmpl w:val="303E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701DA"/>
    <w:multiLevelType w:val="multilevel"/>
    <w:tmpl w:val="79DC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4"/>
  </w:num>
  <w:num w:numId="3">
    <w:abstractNumId w:val="3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3"/>
  </w:num>
  <w:num w:numId="7">
    <w:abstractNumId w:val="15"/>
  </w:num>
  <w:num w:numId="8">
    <w:abstractNumId w:val="32"/>
  </w:num>
  <w:num w:numId="9">
    <w:abstractNumId w:val="23"/>
  </w:num>
  <w:num w:numId="10">
    <w:abstractNumId w:val="30"/>
  </w:num>
  <w:num w:numId="11">
    <w:abstractNumId w:val="25"/>
  </w:num>
  <w:num w:numId="12">
    <w:abstractNumId w:val="8"/>
  </w:num>
  <w:num w:numId="13">
    <w:abstractNumId w:val="5"/>
  </w:num>
  <w:num w:numId="14">
    <w:abstractNumId w:val="26"/>
  </w:num>
  <w:num w:numId="15">
    <w:abstractNumId w:val="28"/>
  </w:num>
  <w:num w:numId="16">
    <w:abstractNumId w:val="39"/>
  </w:num>
  <w:num w:numId="17">
    <w:abstractNumId w:val="29"/>
  </w:num>
  <w:num w:numId="18">
    <w:abstractNumId w:val="33"/>
  </w:num>
  <w:num w:numId="19">
    <w:abstractNumId w:val="19"/>
  </w:num>
  <w:num w:numId="20">
    <w:abstractNumId w:val="21"/>
  </w:num>
  <w:num w:numId="21">
    <w:abstractNumId w:val="2"/>
  </w:num>
  <w:num w:numId="22">
    <w:abstractNumId w:val="24"/>
  </w:num>
  <w:num w:numId="23">
    <w:abstractNumId w:val="1"/>
  </w:num>
  <w:num w:numId="24">
    <w:abstractNumId w:val="27"/>
  </w:num>
  <w:num w:numId="25">
    <w:abstractNumId w:val="10"/>
  </w:num>
  <w:num w:numId="26">
    <w:abstractNumId w:val="6"/>
  </w:num>
  <w:num w:numId="27">
    <w:abstractNumId w:val="18"/>
  </w:num>
  <w:num w:numId="28">
    <w:abstractNumId w:val="14"/>
  </w:num>
  <w:num w:numId="29">
    <w:abstractNumId w:val="22"/>
  </w:num>
  <w:num w:numId="30">
    <w:abstractNumId w:val="7"/>
  </w:num>
  <w:num w:numId="31">
    <w:abstractNumId w:val="38"/>
  </w:num>
  <w:num w:numId="32">
    <w:abstractNumId w:val="36"/>
  </w:num>
  <w:num w:numId="33">
    <w:abstractNumId w:val="35"/>
  </w:num>
  <w:num w:numId="34">
    <w:abstractNumId w:val="12"/>
  </w:num>
  <w:num w:numId="35">
    <w:abstractNumId w:val="11"/>
  </w:num>
  <w:num w:numId="36">
    <w:abstractNumId w:val="37"/>
  </w:num>
  <w:num w:numId="37">
    <w:abstractNumId w:val="9"/>
  </w:num>
  <w:num w:numId="38">
    <w:abstractNumId w:val="20"/>
  </w:num>
  <w:num w:numId="39">
    <w:abstractNumId w:val="1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22"/>
    <w:rsid w:val="00045192"/>
    <w:rsid w:val="00097AE4"/>
    <w:rsid w:val="000F52A9"/>
    <w:rsid w:val="001153FF"/>
    <w:rsid w:val="00135792"/>
    <w:rsid w:val="001C4039"/>
    <w:rsid w:val="001C68EE"/>
    <w:rsid w:val="001D65C7"/>
    <w:rsid w:val="00200C3F"/>
    <w:rsid w:val="00303FD5"/>
    <w:rsid w:val="00357F07"/>
    <w:rsid w:val="003A4B61"/>
    <w:rsid w:val="003E179B"/>
    <w:rsid w:val="003E64DB"/>
    <w:rsid w:val="00480A7F"/>
    <w:rsid w:val="004A4DFD"/>
    <w:rsid w:val="004F6B14"/>
    <w:rsid w:val="00562497"/>
    <w:rsid w:val="005C71EB"/>
    <w:rsid w:val="00655A83"/>
    <w:rsid w:val="00720A6C"/>
    <w:rsid w:val="00760F26"/>
    <w:rsid w:val="007A7AE9"/>
    <w:rsid w:val="007B2977"/>
    <w:rsid w:val="007B4F22"/>
    <w:rsid w:val="007C091C"/>
    <w:rsid w:val="008A1DC5"/>
    <w:rsid w:val="008D0098"/>
    <w:rsid w:val="00924153"/>
    <w:rsid w:val="00961AF9"/>
    <w:rsid w:val="0098623E"/>
    <w:rsid w:val="00A25B8D"/>
    <w:rsid w:val="00AC22D4"/>
    <w:rsid w:val="00B65AD1"/>
    <w:rsid w:val="00BA4627"/>
    <w:rsid w:val="00BB5419"/>
    <w:rsid w:val="00C44C87"/>
    <w:rsid w:val="00D14A02"/>
    <w:rsid w:val="00D7197B"/>
    <w:rsid w:val="00E11B35"/>
    <w:rsid w:val="00E23A81"/>
    <w:rsid w:val="00E611A0"/>
    <w:rsid w:val="00E729DB"/>
    <w:rsid w:val="00E76EC2"/>
    <w:rsid w:val="00E92E69"/>
    <w:rsid w:val="00F3720D"/>
    <w:rsid w:val="00FA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8014"/>
  <w15:docId w15:val="{06CB405B-2AC8-4D83-A1F8-E743D457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.kstu.ru/ft/mustafin-fazovy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t.kstu.ru/ft/mustafin-fazovye.pdf" TargetMode="External"/><Relationship Id="rId12" Type="http://schemas.openxmlformats.org/officeDocument/2006/relationships/hyperlink" Target="http://ft.kstu.ru/f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468829" TargetMode="External"/><Relationship Id="rId11" Type="http://schemas.openxmlformats.org/officeDocument/2006/relationships/hyperlink" Target="https://znanium.com/catalog/product/1042676" TargetMode="External"/><Relationship Id="rId5" Type="http://schemas.openxmlformats.org/officeDocument/2006/relationships/hyperlink" Target="https://znanium.com/catalog/product/424215" TargetMode="External"/><Relationship Id="rId10" Type="http://schemas.openxmlformats.org/officeDocument/2006/relationships/hyperlink" Target="https://znanium.com/catalog/product/10586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3469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36</cp:revision>
  <dcterms:created xsi:type="dcterms:W3CDTF">2019-09-18T06:36:00Z</dcterms:created>
  <dcterms:modified xsi:type="dcterms:W3CDTF">2022-11-30T12:47:00Z</dcterms:modified>
</cp:coreProperties>
</file>