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83" w:rsidRPr="003E7D83" w:rsidRDefault="003E7D83" w:rsidP="003E7D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D83" w:rsidRPr="003E7D83" w:rsidRDefault="003E7D83" w:rsidP="003E7D83">
      <w:pPr>
        <w:jc w:val="right"/>
        <w:rPr>
          <w:rFonts w:ascii="Times New Roman" w:eastAsiaTheme="minorHAnsi" w:hAnsi="Times New Roman" w:cstheme="minorBidi"/>
          <w:sz w:val="28"/>
          <w:lang w:eastAsia="en-US"/>
        </w:rPr>
      </w:pPr>
      <w:r w:rsidRPr="003E7D83">
        <w:rPr>
          <w:rFonts w:ascii="Times New Roman" w:eastAsiaTheme="minorHAnsi" w:hAnsi="Times New Roman" w:cstheme="minorBidi"/>
          <w:sz w:val="28"/>
          <w:lang w:eastAsia="en-US"/>
        </w:rPr>
        <w:t>Приложение 3</w:t>
      </w:r>
    </w:p>
    <w:p w:rsidR="003E7D83" w:rsidRPr="003E7D83" w:rsidRDefault="003E7D83" w:rsidP="003E7D83">
      <w:pPr>
        <w:tabs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D83">
        <w:rPr>
          <w:rFonts w:ascii="Times New Roman" w:hAnsi="Times New Roman"/>
          <w:b/>
          <w:spacing w:val="-4"/>
          <w:sz w:val="28"/>
          <w:szCs w:val="28"/>
        </w:rPr>
        <w:t>П</w:t>
      </w:r>
      <w:r w:rsidRPr="003E7D83">
        <w:rPr>
          <w:rFonts w:ascii="Times New Roman" w:hAnsi="Times New Roman"/>
          <w:b/>
          <w:sz w:val="28"/>
          <w:szCs w:val="28"/>
        </w:rPr>
        <w:t xml:space="preserve">роекты, которые предполагается выполнять совместно несколькими участниками платформы (при координации действий и/или в кооперации участников друг с другом на </w:t>
      </w:r>
      <w:proofErr w:type="spellStart"/>
      <w:r w:rsidRPr="003E7D83">
        <w:rPr>
          <w:rFonts w:ascii="Times New Roman" w:hAnsi="Times New Roman"/>
          <w:b/>
          <w:sz w:val="28"/>
          <w:szCs w:val="28"/>
        </w:rPr>
        <w:t>доконкурентной</w:t>
      </w:r>
      <w:proofErr w:type="spellEnd"/>
      <w:r w:rsidRPr="003E7D83">
        <w:rPr>
          <w:rFonts w:ascii="Times New Roman" w:hAnsi="Times New Roman"/>
          <w:b/>
          <w:sz w:val="28"/>
          <w:szCs w:val="28"/>
        </w:rPr>
        <w:t xml:space="preserve"> стадии)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25"/>
        <w:gridCol w:w="3119"/>
        <w:gridCol w:w="2968"/>
        <w:gridCol w:w="8"/>
        <w:gridCol w:w="2127"/>
        <w:gridCol w:w="2126"/>
        <w:gridCol w:w="2268"/>
        <w:gridCol w:w="142"/>
        <w:gridCol w:w="1842"/>
      </w:tblGrid>
      <w:tr w:rsidR="003E7D83" w:rsidRPr="003E7D83" w:rsidTr="003E7D83">
        <w:tc>
          <w:tcPr>
            <w:tcW w:w="543" w:type="dxa"/>
            <w:vMerge w:val="restart"/>
          </w:tcPr>
          <w:p w:rsidR="003E7D83" w:rsidRPr="003E7D83" w:rsidRDefault="003E7D83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7D83" w:rsidRPr="003E7D83" w:rsidRDefault="003E7D83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п</w:t>
            </w:r>
            <w:r w:rsidRPr="003E7D8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E7D8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44" w:type="dxa"/>
            <w:gridSpan w:val="2"/>
            <w:vMerge w:val="restart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Направление исследований и разработок (наименование/содержание перспективного проекта/работы)</w:t>
            </w:r>
          </w:p>
        </w:tc>
        <w:tc>
          <w:tcPr>
            <w:tcW w:w="2968" w:type="dxa"/>
            <w:vMerge w:val="restart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Наименование конечной продукции, при создании (модернизации, модификации) которой могут быть использованы результаты исследований и разработок</w:t>
            </w:r>
          </w:p>
        </w:tc>
        <w:tc>
          <w:tcPr>
            <w:tcW w:w="2135" w:type="dxa"/>
            <w:gridSpan w:val="2"/>
            <w:vMerge w:val="restart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Основные участники проекта</w:t>
            </w:r>
          </w:p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(работ)</w:t>
            </w:r>
          </w:p>
        </w:tc>
        <w:tc>
          <w:tcPr>
            <w:tcW w:w="6378" w:type="dxa"/>
            <w:gridSpan w:val="4"/>
            <w:vAlign w:val="center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исследований и разработок</w:t>
            </w:r>
          </w:p>
        </w:tc>
      </w:tr>
      <w:tr w:rsidR="003E7D83" w:rsidRPr="003E7D83" w:rsidTr="003E7D83">
        <w:tc>
          <w:tcPr>
            <w:tcW w:w="543" w:type="dxa"/>
            <w:vMerge/>
          </w:tcPr>
          <w:p w:rsidR="003E7D83" w:rsidRPr="003E7D83" w:rsidRDefault="003E7D83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vMerge/>
          </w:tcPr>
          <w:p w:rsidR="003E7D83" w:rsidRPr="003E7D83" w:rsidRDefault="003E7D83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3E7D83" w:rsidRPr="003E7D83" w:rsidRDefault="003E7D83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3E7D83" w:rsidRPr="003E7D83" w:rsidRDefault="003E7D83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в краткосрочной перспективе (до 5 лет)</w:t>
            </w:r>
          </w:p>
        </w:tc>
        <w:tc>
          <w:tcPr>
            <w:tcW w:w="2410" w:type="dxa"/>
            <w:gridSpan w:val="2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в среднесрочной перспективе (от 5 до 10 лет)</w:t>
            </w:r>
          </w:p>
        </w:tc>
        <w:tc>
          <w:tcPr>
            <w:tcW w:w="1842" w:type="dxa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в долгосрочной перспективе (более 10 лет)</w:t>
            </w:r>
          </w:p>
        </w:tc>
      </w:tr>
      <w:tr w:rsidR="003E7D83" w:rsidRPr="003E7D83" w:rsidTr="003E7D83">
        <w:trPr>
          <w:trHeight w:val="234"/>
        </w:trPr>
        <w:tc>
          <w:tcPr>
            <w:tcW w:w="15168" w:type="dxa"/>
            <w:gridSpan w:val="10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D83">
              <w:rPr>
                <w:rFonts w:ascii="Times New Roman" w:hAnsi="Times New Roman"/>
                <w:b/>
                <w:bCs/>
                <w:sz w:val="24"/>
                <w:szCs w:val="24"/>
              </w:rPr>
              <w:t>«Текстильные материалы, натуральные кожи, мех  и изделия нового поколения для решения проблем безопасности народного хозяйства в приоритетных отраслях - медицина, в том числе и для жизнедеятельности человека и технологий их изготовления»</w:t>
            </w:r>
          </w:p>
        </w:tc>
      </w:tr>
      <w:tr w:rsidR="003E7D83" w:rsidRPr="003E7D83" w:rsidTr="003E7D83">
        <w:tc>
          <w:tcPr>
            <w:tcW w:w="568" w:type="dxa"/>
            <w:gridSpan w:val="2"/>
          </w:tcPr>
          <w:p w:rsidR="003E7D83" w:rsidRPr="003E7D83" w:rsidRDefault="003E7D83" w:rsidP="003E7D8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E7D83" w:rsidRPr="00E828F1" w:rsidRDefault="009E7FAC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6CA7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A7">
              <w:rPr>
                <w:rFonts w:ascii="Times New Roman" w:hAnsi="Times New Roman"/>
                <w:sz w:val="24"/>
                <w:szCs w:val="24"/>
              </w:rPr>
              <w:t>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A7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A7">
              <w:rPr>
                <w:rFonts w:ascii="Times New Roman" w:hAnsi="Times New Roman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A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A7">
              <w:rPr>
                <w:rFonts w:ascii="Times New Roman" w:hAnsi="Times New Roman"/>
                <w:sz w:val="24"/>
                <w:szCs w:val="24"/>
              </w:rPr>
              <w:t>улучшенными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A7">
              <w:rPr>
                <w:rFonts w:ascii="Times New Roman" w:hAnsi="Times New Roman"/>
                <w:sz w:val="24"/>
                <w:szCs w:val="24"/>
              </w:rPr>
              <w:t>защитными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A7">
              <w:rPr>
                <w:rFonts w:ascii="Times New Roman" w:hAnsi="Times New Roman"/>
                <w:sz w:val="24"/>
                <w:szCs w:val="24"/>
              </w:rPr>
              <w:t>свойствами</w:t>
            </w:r>
          </w:p>
        </w:tc>
        <w:tc>
          <w:tcPr>
            <w:tcW w:w="2976" w:type="dxa"/>
            <w:gridSpan w:val="2"/>
          </w:tcPr>
          <w:p w:rsidR="003E7D83" w:rsidRPr="00E828F1" w:rsidRDefault="009E7FAC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текстильных материалов с защитными свойствами</w:t>
            </w:r>
          </w:p>
        </w:tc>
        <w:tc>
          <w:tcPr>
            <w:tcW w:w="2127" w:type="dxa"/>
          </w:tcPr>
          <w:p w:rsidR="009E7FAC" w:rsidRPr="00526CA7" w:rsidRDefault="009E7FAC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CA7">
              <w:rPr>
                <w:rFonts w:ascii="Times New Roman" w:hAnsi="Times New Roman" w:cs="Times New Roman"/>
                <w:color w:val="000000"/>
              </w:rPr>
              <w:t>Головно</w:t>
            </w:r>
            <w:r>
              <w:rPr>
                <w:rFonts w:ascii="Times New Roman" w:hAnsi="Times New Roman" w:cs="Times New Roman"/>
                <w:color w:val="000000"/>
              </w:rPr>
              <w:t>й исполнитель: ФГБОУ ВО «ИВГПУ»</w:t>
            </w:r>
          </w:p>
          <w:p w:rsidR="003E7D83" w:rsidRPr="00E828F1" w:rsidRDefault="003E7D83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D83" w:rsidRPr="00E828F1" w:rsidRDefault="009E7FAC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данных материалов</w:t>
            </w:r>
          </w:p>
        </w:tc>
        <w:tc>
          <w:tcPr>
            <w:tcW w:w="2268" w:type="dxa"/>
          </w:tcPr>
          <w:p w:rsidR="003E7D83" w:rsidRPr="003E7D83" w:rsidRDefault="003E7D83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E7D83" w:rsidRPr="003E7D83" w:rsidRDefault="003E7D83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AC" w:rsidRPr="003E7D83" w:rsidTr="003E7D83">
        <w:tc>
          <w:tcPr>
            <w:tcW w:w="568" w:type="dxa"/>
            <w:gridSpan w:val="2"/>
          </w:tcPr>
          <w:p w:rsidR="009E7FAC" w:rsidRPr="003E7D83" w:rsidRDefault="009E7FAC" w:rsidP="003E7D8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FAC" w:rsidRPr="00F74248" w:rsidRDefault="009E7FAC" w:rsidP="009E7FAC">
            <w:pPr>
              <w:pStyle w:val="a3"/>
              <w:shd w:val="clear" w:color="auto" w:fill="FFFFFF"/>
              <w:spacing w:before="0" w:beforeAutospacing="0" w:after="480" w:afterAutospacing="0"/>
              <w:rPr>
                <w:color w:val="333333"/>
                <w:shd w:val="clear" w:color="auto" w:fill="FFFFFF"/>
              </w:rPr>
            </w:pPr>
            <w:r w:rsidRPr="00F74248">
              <w:rPr>
                <w:color w:val="333333"/>
                <w:shd w:val="clear" w:color="auto" w:fill="FFFFFF"/>
              </w:rPr>
              <w:t xml:space="preserve">Разработка новых </w:t>
            </w:r>
            <w:proofErr w:type="spellStart"/>
            <w:r w:rsidRPr="00F74248">
              <w:rPr>
                <w:color w:val="333333"/>
                <w:shd w:val="clear" w:color="auto" w:fill="FFFFFF"/>
              </w:rPr>
              <w:t>пулезащитных</w:t>
            </w:r>
            <w:proofErr w:type="spellEnd"/>
            <w:r w:rsidRPr="00F74248">
              <w:rPr>
                <w:color w:val="333333"/>
                <w:shd w:val="clear" w:color="auto" w:fill="FFFFFF"/>
              </w:rPr>
              <w:t xml:space="preserve"> пространственно-армированных материалов на базе 3D ортогональных тканей на основе численного моделирования их баллистических свойств</w:t>
            </w:r>
          </w:p>
          <w:p w:rsidR="009E7FAC" w:rsidRPr="00E828F1" w:rsidRDefault="009E7FAC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9E7FAC" w:rsidRPr="00E828F1" w:rsidRDefault="009E7FAC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продукции для военных</w:t>
            </w:r>
          </w:p>
        </w:tc>
        <w:tc>
          <w:tcPr>
            <w:tcW w:w="2127" w:type="dxa"/>
          </w:tcPr>
          <w:p w:rsidR="009E7FAC" w:rsidRPr="00E828F1" w:rsidRDefault="009E7FAC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EB2">
              <w:rPr>
                <w:rFonts w:ascii="Times New Roman" w:hAnsi="Times New Roman"/>
                <w:sz w:val="24"/>
                <w:szCs w:val="24"/>
              </w:rPr>
              <w:t>Потенциальные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партнёры: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ЗАО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«Три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E4E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(пос.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Андреевка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обл.),</w:t>
            </w:r>
          </w:p>
        </w:tc>
        <w:tc>
          <w:tcPr>
            <w:tcW w:w="2126" w:type="dxa"/>
          </w:tcPr>
          <w:p w:rsidR="009E7FAC" w:rsidRPr="00E828F1" w:rsidRDefault="009E7FAC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образцов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опробирование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практике</w:t>
            </w:r>
          </w:p>
        </w:tc>
        <w:tc>
          <w:tcPr>
            <w:tcW w:w="2268" w:type="dxa"/>
          </w:tcPr>
          <w:p w:rsidR="009E7FAC" w:rsidRPr="003E7D83" w:rsidRDefault="009E7FAC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E7FAC" w:rsidRPr="003E7D83" w:rsidRDefault="009E7FAC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AC" w:rsidRPr="003E7D83" w:rsidTr="003E7D83">
        <w:tc>
          <w:tcPr>
            <w:tcW w:w="568" w:type="dxa"/>
            <w:gridSpan w:val="2"/>
          </w:tcPr>
          <w:p w:rsidR="009E7FAC" w:rsidRPr="003E7D83" w:rsidRDefault="009E7FAC" w:rsidP="003E7D8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FAC" w:rsidRPr="00F74248" w:rsidRDefault="009E7FAC" w:rsidP="009E7FAC">
            <w:pPr>
              <w:pStyle w:val="a3"/>
              <w:shd w:val="clear" w:color="auto" w:fill="FFFFFF"/>
              <w:spacing w:before="0" w:beforeAutospacing="0" w:after="480" w:afterAutospacing="0"/>
              <w:rPr>
                <w:color w:val="333333"/>
                <w:shd w:val="clear" w:color="auto" w:fill="FFFFFF"/>
              </w:rPr>
            </w:pPr>
            <w:proofErr w:type="spellStart"/>
            <w:r w:rsidRPr="008E4EB2">
              <w:t>Металлоткачество</w:t>
            </w:r>
            <w:proofErr w:type="spellEnd"/>
            <w:r>
              <w:t xml:space="preserve"> </w:t>
            </w:r>
            <w:r w:rsidRPr="008E4EB2">
              <w:t>создание</w:t>
            </w:r>
            <w:r>
              <w:t xml:space="preserve"> </w:t>
            </w:r>
            <w:r w:rsidRPr="008E4EB2">
              <w:t>технологий,</w:t>
            </w:r>
            <w:r>
              <w:t xml:space="preserve"> </w:t>
            </w:r>
            <w:r w:rsidRPr="008E4EB2">
              <w:t>конструкций</w:t>
            </w:r>
            <w:r>
              <w:t xml:space="preserve"> </w:t>
            </w:r>
            <w:r w:rsidRPr="008E4EB2">
              <w:lastRenderedPageBreak/>
              <w:t>сеток</w:t>
            </w:r>
            <w:r>
              <w:t xml:space="preserve"> </w:t>
            </w:r>
            <w:r w:rsidRPr="008E4EB2">
              <w:t>особо</w:t>
            </w:r>
            <w:r>
              <w:t xml:space="preserve"> </w:t>
            </w:r>
            <w:r w:rsidRPr="008E4EB2">
              <w:t>тонкой</w:t>
            </w:r>
            <w:r>
              <w:t xml:space="preserve"> </w:t>
            </w:r>
            <w:r w:rsidRPr="008E4EB2">
              <w:t>фильтрации</w:t>
            </w:r>
            <w:r>
              <w:t xml:space="preserve"> </w:t>
            </w:r>
            <w:r w:rsidRPr="008E4EB2">
              <w:t>и</w:t>
            </w:r>
            <w:r>
              <w:t xml:space="preserve"> </w:t>
            </w:r>
            <w:r w:rsidRPr="008E4EB2">
              <w:t>оборудования</w:t>
            </w:r>
            <w:r>
              <w:t xml:space="preserve"> </w:t>
            </w:r>
            <w:r w:rsidRPr="008E4EB2">
              <w:t>для</w:t>
            </w:r>
            <w:r>
              <w:t xml:space="preserve"> </w:t>
            </w:r>
            <w:r w:rsidRPr="008E4EB2">
              <w:t>них.</w:t>
            </w:r>
          </w:p>
        </w:tc>
        <w:tc>
          <w:tcPr>
            <w:tcW w:w="2976" w:type="dxa"/>
            <w:gridSpan w:val="2"/>
          </w:tcPr>
          <w:p w:rsidR="009E7FAC" w:rsidRPr="00E828F1" w:rsidRDefault="009E7FAC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 безопасности</w:t>
            </w:r>
          </w:p>
        </w:tc>
        <w:tc>
          <w:tcPr>
            <w:tcW w:w="2127" w:type="dxa"/>
          </w:tcPr>
          <w:p w:rsidR="009E7FAC" w:rsidRPr="00E828F1" w:rsidRDefault="009E7FAC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E4EB2">
              <w:rPr>
                <w:rFonts w:ascii="Times New Roman" w:hAnsi="Times New Roman"/>
                <w:sz w:val="24"/>
                <w:szCs w:val="24"/>
              </w:rPr>
              <w:t>Потенциальные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партнёры: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завод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E4EB2">
              <w:rPr>
                <w:rFonts w:ascii="Times New Roman" w:hAnsi="Times New Roman"/>
                <w:sz w:val="24"/>
                <w:szCs w:val="24"/>
              </w:rPr>
              <w:t>Электрокабель</w:t>
            </w:r>
            <w:proofErr w:type="spellEnd"/>
            <w:r w:rsidRPr="008E4E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Кольчугино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Владимирской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обл.),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инжиниринговый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ТЛП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ИВГПУ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Иваново),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E4EB2">
              <w:rPr>
                <w:rFonts w:ascii="Times New Roman" w:hAnsi="Times New Roman"/>
                <w:sz w:val="24"/>
                <w:szCs w:val="24"/>
              </w:rPr>
              <w:t>Техмашхолдинг</w:t>
            </w:r>
            <w:proofErr w:type="spellEnd"/>
            <w:r w:rsidRPr="008E4E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Чебоксары),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E4EB2">
              <w:rPr>
                <w:rFonts w:ascii="Times New Roman" w:hAnsi="Times New Roman"/>
                <w:sz w:val="24"/>
                <w:szCs w:val="24"/>
              </w:rPr>
              <w:t>Текмал</w:t>
            </w:r>
            <w:proofErr w:type="spellEnd"/>
            <w:r w:rsidRPr="008E4EB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Шуя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Ивановской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обл.),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инжиниринговый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«Новые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текстильные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машины»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Шуя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Ивановской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EB2">
              <w:rPr>
                <w:rFonts w:ascii="Times New Roman" w:hAnsi="Times New Roman"/>
                <w:sz w:val="24"/>
                <w:szCs w:val="24"/>
              </w:rPr>
              <w:t>обл.);</w:t>
            </w:r>
            <w:proofErr w:type="gramEnd"/>
          </w:p>
        </w:tc>
        <w:tc>
          <w:tcPr>
            <w:tcW w:w="2126" w:type="dxa"/>
          </w:tcPr>
          <w:p w:rsidR="009E7FAC" w:rsidRPr="00E828F1" w:rsidRDefault="009E7FAC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технологий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опробация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практике</w:t>
            </w:r>
          </w:p>
        </w:tc>
        <w:tc>
          <w:tcPr>
            <w:tcW w:w="2268" w:type="dxa"/>
          </w:tcPr>
          <w:p w:rsidR="009E7FAC" w:rsidRPr="003E7D83" w:rsidRDefault="009E7FAC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E7FAC" w:rsidRPr="003E7D83" w:rsidRDefault="009E7FAC" w:rsidP="003E7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168" w:rsidRPr="003E7D83" w:rsidTr="00E433A3">
        <w:trPr>
          <w:trHeight w:val="273"/>
        </w:trPr>
        <w:tc>
          <w:tcPr>
            <w:tcW w:w="15168" w:type="dxa"/>
            <w:gridSpan w:val="10"/>
          </w:tcPr>
          <w:p w:rsidR="00204168" w:rsidRPr="00E828F1" w:rsidRDefault="00204168" w:rsidP="00331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28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«Новые технологии модифицирования и отделки натуральных и синтетических волокнистых материалов, с использованием </w:t>
            </w:r>
            <w:proofErr w:type="spellStart"/>
            <w:r w:rsidRPr="00E828F1">
              <w:rPr>
                <w:rFonts w:ascii="Times New Roman" w:hAnsi="Times New Roman"/>
                <w:b/>
                <w:sz w:val="24"/>
                <w:szCs w:val="24"/>
              </w:rPr>
              <w:t>наноструктур</w:t>
            </w:r>
            <w:proofErr w:type="spellEnd"/>
            <w:r w:rsidRPr="00E828F1">
              <w:rPr>
                <w:rFonts w:ascii="Times New Roman" w:hAnsi="Times New Roman"/>
                <w:b/>
                <w:sz w:val="24"/>
                <w:szCs w:val="24"/>
              </w:rPr>
              <w:t>, для придания изделиям новых уникальных свойств»</w:t>
            </w:r>
          </w:p>
        </w:tc>
      </w:tr>
      <w:tr w:rsidR="006C46D7" w:rsidRPr="003E7D83" w:rsidTr="003E7D83">
        <w:trPr>
          <w:trHeight w:val="273"/>
        </w:trPr>
        <w:tc>
          <w:tcPr>
            <w:tcW w:w="568" w:type="dxa"/>
            <w:gridSpan w:val="2"/>
          </w:tcPr>
          <w:p w:rsidR="006C46D7" w:rsidRPr="003E7D83" w:rsidRDefault="006C46D7" w:rsidP="00E828F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FAC" w:rsidRPr="00881D7F" w:rsidRDefault="009E7FAC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81D7F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инновационных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нетканых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материалов,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D7F">
              <w:rPr>
                <w:rFonts w:ascii="Times New Roman" w:hAnsi="Times New Roman" w:cs="Times New Roman"/>
              </w:rPr>
              <w:t>льносодержащих</w:t>
            </w:r>
            <w:proofErr w:type="spellEnd"/>
            <w:r w:rsidRPr="00881D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D7F">
              <w:rPr>
                <w:rFonts w:ascii="Times New Roman" w:hAnsi="Times New Roman" w:cs="Times New Roman"/>
              </w:rPr>
              <w:t>аэрогелей</w:t>
            </w:r>
            <w:proofErr w:type="spellEnd"/>
            <w:r w:rsidRPr="00881D7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обеспечивающих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одновременную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устойчивость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открытому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пламени,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прожиганию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конвективному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теплу.</w:t>
            </w:r>
          </w:p>
          <w:p w:rsidR="009E7FAC" w:rsidRPr="00881D7F" w:rsidRDefault="009E7FAC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81D7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работы:</w:t>
            </w:r>
          </w:p>
          <w:p w:rsidR="009E7FAC" w:rsidRPr="00881D7F" w:rsidRDefault="009E7FAC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81D7F">
              <w:rPr>
                <w:rFonts w:ascii="Times New Roman" w:hAnsi="Times New Roman" w:cs="Times New Roman"/>
              </w:rPr>
              <w:t>-разработка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сырьевого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lastRenderedPageBreak/>
              <w:t>состава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огнестойкого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нетканого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материала;</w:t>
            </w:r>
          </w:p>
          <w:p w:rsidR="009E7FAC" w:rsidRPr="00881D7F" w:rsidRDefault="009E7FAC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81D7F">
              <w:rPr>
                <w:rFonts w:ascii="Times New Roman" w:hAnsi="Times New Roman" w:cs="Times New Roman"/>
              </w:rPr>
              <w:t>-разработка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нетканого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материала;</w:t>
            </w:r>
          </w:p>
          <w:p w:rsidR="009E7FAC" w:rsidRPr="00881D7F" w:rsidRDefault="009E7FAC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81D7F">
              <w:rPr>
                <w:rFonts w:ascii="Times New Roman" w:hAnsi="Times New Roman" w:cs="Times New Roman"/>
              </w:rPr>
              <w:t>-разработка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способа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нанесения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D7F">
              <w:rPr>
                <w:rFonts w:ascii="Times New Roman" w:hAnsi="Times New Roman" w:cs="Times New Roman"/>
              </w:rPr>
              <w:t>аэрогеля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нетканый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материал;</w:t>
            </w:r>
          </w:p>
          <w:p w:rsidR="009E7FAC" w:rsidRPr="00881D7F" w:rsidRDefault="009E7FAC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81D7F">
              <w:rPr>
                <w:rFonts w:ascii="Times New Roman" w:hAnsi="Times New Roman" w:cs="Times New Roman"/>
              </w:rPr>
              <w:t>-разработка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технологического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режима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нетканого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материала,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устойчивого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открытому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пламени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прожиганию;</w:t>
            </w:r>
          </w:p>
          <w:p w:rsidR="009E7FAC" w:rsidRPr="00881D7F" w:rsidRDefault="009E7FAC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81D7F">
              <w:rPr>
                <w:rFonts w:ascii="Times New Roman" w:hAnsi="Times New Roman" w:cs="Times New Roman"/>
              </w:rPr>
              <w:t>-разработка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технической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нетканый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D7F">
              <w:rPr>
                <w:rFonts w:ascii="Times New Roman" w:hAnsi="Times New Roman" w:cs="Times New Roman"/>
              </w:rPr>
              <w:t>материал;</w:t>
            </w:r>
          </w:p>
          <w:p w:rsidR="006C46D7" w:rsidRPr="00E828F1" w:rsidRDefault="009E7FAC" w:rsidP="009E7FA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1D7F">
              <w:rPr>
                <w:rFonts w:ascii="Times New Roman" w:hAnsi="Times New Roman"/>
              </w:rPr>
              <w:t>-изготовление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опытных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образцов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теплоизолирующего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нетканого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материала.</w:t>
            </w:r>
          </w:p>
        </w:tc>
        <w:tc>
          <w:tcPr>
            <w:tcW w:w="2976" w:type="dxa"/>
            <w:gridSpan w:val="2"/>
          </w:tcPr>
          <w:p w:rsidR="006C46D7" w:rsidRPr="00E828F1" w:rsidRDefault="009E7FAC" w:rsidP="0020416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уникальными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зхарактеристиками</w:t>
            </w:r>
            <w:proofErr w:type="spellEnd"/>
          </w:p>
        </w:tc>
        <w:tc>
          <w:tcPr>
            <w:tcW w:w="2127" w:type="dxa"/>
          </w:tcPr>
          <w:p w:rsidR="009E7FAC" w:rsidRPr="00881D7F" w:rsidRDefault="009E7FAC" w:rsidP="009E7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D7F">
              <w:rPr>
                <w:rFonts w:ascii="Times New Roman" w:hAnsi="Times New Roman"/>
                <w:sz w:val="24"/>
                <w:szCs w:val="24"/>
              </w:rPr>
              <w:t>ОАО</w:t>
            </w:r>
          </w:p>
          <w:p w:rsidR="009E7FAC" w:rsidRPr="00881D7F" w:rsidRDefault="009E7FAC" w:rsidP="009E7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D7F">
              <w:rPr>
                <w:rFonts w:ascii="Times New Roman" w:hAnsi="Times New Roman"/>
                <w:sz w:val="24"/>
                <w:szCs w:val="24"/>
              </w:rPr>
              <w:t>«ЦНИИШП»,</w:t>
            </w:r>
          </w:p>
          <w:p w:rsidR="006C46D7" w:rsidRPr="00E828F1" w:rsidRDefault="009E7FAC" w:rsidP="009E7FAC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1D7F">
              <w:rPr>
                <w:rFonts w:ascii="Times New Roman" w:hAnsi="Times New Roman"/>
              </w:rPr>
              <w:t>ООО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«Предприятие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нетканых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материалов»,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г</w:t>
            </w:r>
            <w:proofErr w:type="gramStart"/>
            <w:r w:rsidRPr="00881D7F">
              <w:rPr>
                <w:rFonts w:ascii="Times New Roman" w:hAnsi="Times New Roman"/>
              </w:rPr>
              <w:t>.В</w:t>
            </w:r>
            <w:proofErr w:type="gramEnd"/>
            <w:r w:rsidRPr="00881D7F">
              <w:rPr>
                <w:rFonts w:ascii="Times New Roman" w:hAnsi="Times New Roman"/>
              </w:rPr>
              <w:t>язники</w:t>
            </w:r>
          </w:p>
        </w:tc>
        <w:tc>
          <w:tcPr>
            <w:tcW w:w="2126" w:type="dxa"/>
          </w:tcPr>
          <w:p w:rsidR="006C46D7" w:rsidRPr="00E828F1" w:rsidRDefault="006C46D7" w:rsidP="00204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6D7" w:rsidRPr="003E7D83" w:rsidRDefault="006C46D7" w:rsidP="00204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C46D7" w:rsidRPr="003E7D83" w:rsidRDefault="006C46D7" w:rsidP="00204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FAC" w:rsidRPr="003E7D83" w:rsidTr="003E7D83">
        <w:trPr>
          <w:trHeight w:val="273"/>
        </w:trPr>
        <w:tc>
          <w:tcPr>
            <w:tcW w:w="568" w:type="dxa"/>
            <w:gridSpan w:val="2"/>
          </w:tcPr>
          <w:p w:rsidR="009E7FAC" w:rsidRPr="003E7D83" w:rsidRDefault="009E7FAC" w:rsidP="00E828F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7FAC" w:rsidRPr="00881D7F" w:rsidRDefault="001C1A44" w:rsidP="009E7FAC">
            <w:pPr>
              <w:pStyle w:val="ListParagraph1"/>
              <w:tabs>
                <w:tab w:val="left" w:pos="480"/>
                <w:tab w:val="left" w:pos="1440"/>
                <w:tab w:val="right" w:leader="dot" w:pos="1032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881D7F">
              <w:rPr>
                <w:rFonts w:ascii="Times New Roman" w:hAnsi="Times New Roman"/>
              </w:rPr>
              <w:t>Получение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881D7F">
              <w:rPr>
                <w:rFonts w:ascii="Times New Roman" w:hAnsi="Times New Roman"/>
              </w:rPr>
              <w:t>льняной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81D7F">
              <w:rPr>
                <w:rFonts w:ascii="Times New Roman" w:hAnsi="Times New Roman"/>
              </w:rPr>
              <w:t>наноцеллюлозы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перспективных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видов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льняного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армирующего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наполнителя</w:t>
            </w:r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881D7F">
              <w:rPr>
                <w:rFonts w:ascii="Times New Roman" w:hAnsi="Times New Roman"/>
              </w:rPr>
              <w:t>биокомпозитных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81D7F">
              <w:rPr>
                <w:rFonts w:ascii="Times New Roman" w:hAnsi="Times New Roman"/>
              </w:rPr>
              <w:t>материалов</w:t>
            </w:r>
          </w:p>
        </w:tc>
        <w:tc>
          <w:tcPr>
            <w:tcW w:w="2976" w:type="dxa"/>
            <w:gridSpan w:val="2"/>
          </w:tcPr>
          <w:p w:rsidR="009E7FAC" w:rsidRDefault="001C1A44" w:rsidP="0020416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экспериментов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данномнапарвлении</w:t>
            </w:r>
            <w:proofErr w:type="spellEnd"/>
          </w:p>
        </w:tc>
        <w:tc>
          <w:tcPr>
            <w:tcW w:w="2127" w:type="dxa"/>
          </w:tcPr>
          <w:p w:rsidR="009E7FAC" w:rsidRPr="00881D7F" w:rsidRDefault="001C1A44" w:rsidP="009E7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оловной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науки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Институт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растворов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Г.А.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3E9">
              <w:rPr>
                <w:rFonts w:ascii="Times New Roman" w:hAnsi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Российс</w:t>
            </w:r>
            <w:r>
              <w:rPr>
                <w:rFonts w:ascii="Times New Roman" w:hAnsi="Times New Roman"/>
                <w:sz w:val="24"/>
                <w:szCs w:val="24"/>
              </w:rPr>
              <w:t>кой академии наук» (г. Иваново)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Соисполнители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бюджетное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высшего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«Ивановский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политехнический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(совместная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технологических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разработок);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«Инжиниринговый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текстильной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легкой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промышленности»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Иваново)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(комплекс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инжиниринговых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опытно-технологических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опытно-конструкторских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3E9">
              <w:rPr>
                <w:rFonts w:ascii="Times New Roman" w:hAnsi="Times New Roman"/>
                <w:sz w:val="24"/>
                <w:szCs w:val="24"/>
              </w:rPr>
              <w:t>разработок)</w:t>
            </w:r>
            <w:proofErr w:type="gramEnd"/>
          </w:p>
        </w:tc>
        <w:tc>
          <w:tcPr>
            <w:tcW w:w="2126" w:type="dxa"/>
          </w:tcPr>
          <w:p w:rsidR="009E7FAC" w:rsidRPr="00E828F1" w:rsidRDefault="001C1A44" w:rsidP="00204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Получение нового материала в композитных материалах</w:t>
            </w:r>
          </w:p>
        </w:tc>
        <w:tc>
          <w:tcPr>
            <w:tcW w:w="2268" w:type="dxa"/>
          </w:tcPr>
          <w:p w:rsidR="009E7FAC" w:rsidRPr="003E7D83" w:rsidRDefault="009E7FAC" w:rsidP="00204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E7FAC" w:rsidRPr="003E7D83" w:rsidRDefault="009E7FAC" w:rsidP="002041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7D83" w:rsidRDefault="003E7D83" w:rsidP="007E1AEC">
      <w:pPr>
        <w:rPr>
          <w:rFonts w:ascii="Times New Roman" w:eastAsiaTheme="minorHAnsi" w:hAnsi="Times New Roman" w:cstheme="minorBidi"/>
          <w:sz w:val="28"/>
          <w:lang w:eastAsia="en-US"/>
        </w:rPr>
      </w:pPr>
    </w:p>
    <w:p w:rsidR="003E7D83" w:rsidRDefault="003E7D83" w:rsidP="003E7D83">
      <w:pPr>
        <w:jc w:val="right"/>
        <w:rPr>
          <w:rFonts w:ascii="Times New Roman" w:eastAsiaTheme="minorHAnsi" w:hAnsi="Times New Roman" w:cstheme="minorBidi"/>
          <w:sz w:val="28"/>
          <w:lang w:eastAsia="en-US"/>
        </w:rPr>
      </w:pPr>
    </w:p>
    <w:p w:rsidR="003E7D83" w:rsidRPr="003E7D83" w:rsidRDefault="003E7D83" w:rsidP="003E7D83">
      <w:pPr>
        <w:tabs>
          <w:tab w:val="left" w:pos="426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7D83" w:rsidRPr="003E7D83" w:rsidRDefault="003E7D83" w:rsidP="003E7D83">
      <w:pPr>
        <w:jc w:val="right"/>
        <w:rPr>
          <w:rFonts w:ascii="Times New Roman" w:eastAsiaTheme="minorHAnsi" w:hAnsi="Times New Roman" w:cstheme="minorBidi"/>
          <w:sz w:val="28"/>
          <w:lang w:eastAsia="en-US"/>
        </w:rPr>
      </w:pPr>
    </w:p>
    <w:p w:rsidR="003E7D83" w:rsidRPr="003E7D83" w:rsidRDefault="003E7D83" w:rsidP="003E7D83">
      <w:pPr>
        <w:framePr w:h="1363" w:hSpace="10080" w:wrap="notBeside" w:vAnchor="text" w:hAnchor="page" w:x="4072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3E7D83" w:rsidRDefault="003E7D83" w:rsidP="003E7D83">
      <w:pPr>
        <w:jc w:val="right"/>
        <w:rPr>
          <w:rFonts w:ascii="Times New Roman" w:eastAsiaTheme="minorHAnsi" w:hAnsi="Times New Roman" w:cstheme="minorBidi"/>
          <w:sz w:val="28"/>
          <w:lang w:eastAsia="en-US"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5435B" w:rsidSect="009A7010">
      <w:type w:val="continuous"/>
      <w:pgSz w:w="16837" w:h="11905" w:orient="landscape"/>
      <w:pgMar w:top="1134" w:right="992" w:bottom="1701" w:left="1701" w:header="720" w:footer="720" w:gutter="0"/>
      <w:cols w:space="708"/>
      <w:docGrid w:linePitch="381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873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3F308A4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9632887"/>
    <w:multiLevelType w:val="hybridMultilevel"/>
    <w:tmpl w:val="0624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21E3"/>
    <w:multiLevelType w:val="hybridMultilevel"/>
    <w:tmpl w:val="942CC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94F7A1C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2A2748BD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630B85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439A3BBE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45148C"/>
    <w:multiLevelType w:val="hybridMultilevel"/>
    <w:tmpl w:val="1B20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92768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0B70CA"/>
    <w:multiLevelType w:val="hybridMultilevel"/>
    <w:tmpl w:val="73D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A0A5B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1C6A0A"/>
    <w:multiLevelType w:val="hybridMultilevel"/>
    <w:tmpl w:val="942CC9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240"/>
  <w:drawingGridVerticalSpacing w:val="381"/>
  <w:displayHorizontalDrawingGridEvery w:val="0"/>
  <w:characterSpacingControl w:val="doNotCompress"/>
  <w:compat/>
  <w:rsids>
    <w:rsidRoot w:val="009A7010"/>
    <w:rsid w:val="00035CE3"/>
    <w:rsid w:val="000447AE"/>
    <w:rsid w:val="00045282"/>
    <w:rsid w:val="00075EE8"/>
    <w:rsid w:val="00093D90"/>
    <w:rsid w:val="00132465"/>
    <w:rsid w:val="00181B9B"/>
    <w:rsid w:val="001B2182"/>
    <w:rsid w:val="001C12DD"/>
    <w:rsid w:val="001C1A44"/>
    <w:rsid w:val="00204168"/>
    <w:rsid w:val="00232857"/>
    <w:rsid w:val="00254040"/>
    <w:rsid w:val="002B1050"/>
    <w:rsid w:val="003049BF"/>
    <w:rsid w:val="003B18DC"/>
    <w:rsid w:val="003C5116"/>
    <w:rsid w:val="003E7D83"/>
    <w:rsid w:val="00492A5F"/>
    <w:rsid w:val="004A314F"/>
    <w:rsid w:val="004B6947"/>
    <w:rsid w:val="00571DB6"/>
    <w:rsid w:val="005C29E7"/>
    <w:rsid w:val="0061011C"/>
    <w:rsid w:val="00623EF4"/>
    <w:rsid w:val="00652DA4"/>
    <w:rsid w:val="00661692"/>
    <w:rsid w:val="006904FD"/>
    <w:rsid w:val="006A280E"/>
    <w:rsid w:val="006C46D7"/>
    <w:rsid w:val="006E562B"/>
    <w:rsid w:val="00755E7B"/>
    <w:rsid w:val="00774B8B"/>
    <w:rsid w:val="007A5042"/>
    <w:rsid w:val="007E1AEC"/>
    <w:rsid w:val="0080297F"/>
    <w:rsid w:val="00803B09"/>
    <w:rsid w:val="00894926"/>
    <w:rsid w:val="008F2014"/>
    <w:rsid w:val="00975D00"/>
    <w:rsid w:val="009A7010"/>
    <w:rsid w:val="009D25E2"/>
    <w:rsid w:val="009D48D7"/>
    <w:rsid w:val="009E037C"/>
    <w:rsid w:val="009E7FAC"/>
    <w:rsid w:val="00A32E6B"/>
    <w:rsid w:val="00A37D4D"/>
    <w:rsid w:val="00A44D5B"/>
    <w:rsid w:val="00AC440B"/>
    <w:rsid w:val="00B24D60"/>
    <w:rsid w:val="00B46F7F"/>
    <w:rsid w:val="00B5377B"/>
    <w:rsid w:val="00B5435B"/>
    <w:rsid w:val="00C85A0C"/>
    <w:rsid w:val="00CD6BAB"/>
    <w:rsid w:val="00CF0D11"/>
    <w:rsid w:val="00D66EB4"/>
    <w:rsid w:val="00E7624C"/>
    <w:rsid w:val="00E8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B53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5377B"/>
    <w:pPr>
      <w:spacing w:after="60" w:line="240" w:lineRule="auto"/>
      <w:ind w:left="720"/>
      <w:jc w:val="both"/>
    </w:pPr>
    <w:rPr>
      <w:rFonts w:cs="Calibri"/>
      <w:sz w:val="24"/>
      <w:szCs w:val="24"/>
    </w:rPr>
  </w:style>
  <w:style w:type="paragraph" w:customStyle="1" w:styleId="Default">
    <w:name w:val="Default"/>
    <w:uiPriority w:val="99"/>
    <w:rsid w:val="00B5377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5377B"/>
    <w:rPr>
      <w:rFonts w:cs="Times New Roman"/>
      <w:i/>
      <w:iCs/>
    </w:rPr>
  </w:style>
  <w:style w:type="paragraph" w:customStyle="1" w:styleId="1">
    <w:name w:val="Без интервала1"/>
    <w:link w:val="a5"/>
    <w:uiPriority w:val="99"/>
    <w:rsid w:val="00B5377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5">
    <w:name w:val="Без интервала Знак"/>
    <w:basedOn w:val="a0"/>
    <w:link w:val="1"/>
    <w:uiPriority w:val="99"/>
    <w:locked/>
    <w:rsid w:val="00B5377B"/>
    <w:rPr>
      <w:rFonts w:ascii="Calibri" w:eastAsia="Times New Roman" w:hAnsi="Calibri" w:cs="Times New Roman"/>
      <w:sz w:val="22"/>
    </w:rPr>
  </w:style>
  <w:style w:type="paragraph" w:styleId="a6">
    <w:name w:val="List Paragraph"/>
    <w:basedOn w:val="a"/>
    <w:uiPriority w:val="34"/>
    <w:qFormat/>
    <w:rsid w:val="006E562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1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1941D-DBC1-45FB-AF93-04A30BCB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KNITU2017</cp:lastModifiedBy>
  <cp:revision>4</cp:revision>
  <cp:lastPrinted>2020-07-22T08:29:00Z</cp:lastPrinted>
  <dcterms:created xsi:type="dcterms:W3CDTF">2022-10-19T08:39:00Z</dcterms:created>
  <dcterms:modified xsi:type="dcterms:W3CDTF">2023-02-27T09:50:00Z</dcterms:modified>
</cp:coreProperties>
</file>