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C8" w:rsidRPr="00F51D14" w:rsidRDefault="00990DC8" w:rsidP="00F51D14">
      <w:pPr>
        <w:jc w:val="right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Утверждено Правлением НП «ТП «</w:t>
      </w:r>
      <w:proofErr w:type="spellStart"/>
      <w:r w:rsidRPr="00F51D14">
        <w:rPr>
          <w:b/>
          <w:sz w:val="28"/>
          <w:szCs w:val="28"/>
        </w:rPr>
        <w:t>ТиЛП</w:t>
      </w:r>
      <w:proofErr w:type="spellEnd"/>
      <w:r w:rsidRPr="00F51D14">
        <w:rPr>
          <w:b/>
          <w:sz w:val="28"/>
          <w:szCs w:val="28"/>
        </w:rPr>
        <w:t>»</w:t>
      </w: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0B4CE6" w:rsidRPr="00F51D14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ПОЛОЖЕНИЕ</w:t>
      </w:r>
    </w:p>
    <w:p w:rsidR="004C48AE" w:rsidRPr="004C48AE" w:rsidRDefault="000B4CE6" w:rsidP="004C48AE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о Научно-техническом совете</w:t>
      </w:r>
      <w:r w:rsidR="00912E1B" w:rsidRPr="00F51D14">
        <w:rPr>
          <w:b/>
          <w:sz w:val="28"/>
          <w:szCs w:val="28"/>
        </w:rPr>
        <w:t xml:space="preserve"> по </w:t>
      </w:r>
      <w:r w:rsidR="009F0BE3" w:rsidRPr="009F0BE3">
        <w:rPr>
          <w:rStyle w:val="a7"/>
          <w:sz w:val="28"/>
          <w:szCs w:val="28"/>
        </w:rPr>
        <w:t>швейной и меховой</w:t>
      </w:r>
      <w:r w:rsidR="00912E1B" w:rsidRPr="00F51D14">
        <w:rPr>
          <w:b/>
          <w:sz w:val="28"/>
          <w:szCs w:val="28"/>
        </w:rPr>
        <w:t xml:space="preserve"> промышленности</w:t>
      </w:r>
    </w:p>
    <w:p w:rsidR="000B4CE6" w:rsidRPr="004C48AE" w:rsidRDefault="000B4CE6" w:rsidP="004C48AE">
      <w:pPr>
        <w:jc w:val="center"/>
        <w:rPr>
          <w:b/>
          <w:sz w:val="28"/>
          <w:szCs w:val="28"/>
          <w:lang w:val="en-US"/>
        </w:rPr>
      </w:pPr>
      <w:r w:rsidRPr="00F51D14">
        <w:rPr>
          <w:b/>
          <w:sz w:val="28"/>
          <w:szCs w:val="28"/>
        </w:rPr>
        <w:t>Технологической платформы «Текстильная и легкая промышленность»</w:t>
      </w:r>
    </w:p>
    <w:p w:rsidR="000B4CE6" w:rsidRPr="00F51D14" w:rsidRDefault="000B4CE6" w:rsidP="00F51D14">
      <w:pPr>
        <w:spacing w:before="120" w:after="120"/>
        <w:jc w:val="center"/>
        <w:rPr>
          <w:b/>
          <w:bCs/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</w:t>
      </w:r>
      <w:r w:rsidRPr="00F51D14">
        <w:rPr>
          <w:b/>
          <w:bCs/>
          <w:sz w:val="28"/>
          <w:szCs w:val="28"/>
        </w:rPr>
        <w:t>. Общие положения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1. Научно-технический совет Технологической платформы «Текстильная и легкая промышленность» (далее – НТС ТП «</w:t>
      </w:r>
      <w:proofErr w:type="spellStart"/>
      <w:r w:rsidRPr="00F51D14">
        <w:rPr>
          <w:sz w:val="28"/>
          <w:szCs w:val="28"/>
        </w:rPr>
        <w:t>ТиЛП</w:t>
      </w:r>
      <w:proofErr w:type="spellEnd"/>
      <w:r w:rsidRPr="00F51D14">
        <w:rPr>
          <w:sz w:val="28"/>
          <w:szCs w:val="28"/>
        </w:rPr>
        <w:t>») является постоянно действующим совещательным органом Технологической платформы «Текстильная и легкая промышленность» (далее – ТП «</w:t>
      </w:r>
      <w:proofErr w:type="spellStart"/>
      <w:r w:rsidRPr="00F51D14">
        <w:rPr>
          <w:sz w:val="28"/>
          <w:szCs w:val="28"/>
        </w:rPr>
        <w:t>ТиЛП</w:t>
      </w:r>
      <w:proofErr w:type="spellEnd"/>
      <w:r w:rsidRPr="00F51D14">
        <w:rPr>
          <w:sz w:val="28"/>
          <w:szCs w:val="28"/>
        </w:rPr>
        <w:t>»</w:t>
      </w:r>
      <w:r w:rsidR="00EA16CA" w:rsidRPr="00F51D14">
        <w:rPr>
          <w:sz w:val="28"/>
          <w:szCs w:val="28"/>
        </w:rPr>
        <w:t>)</w:t>
      </w:r>
      <w:r w:rsidRPr="00F51D14">
        <w:rPr>
          <w:sz w:val="28"/>
          <w:szCs w:val="28"/>
        </w:rPr>
        <w:t xml:space="preserve">, образованным для предварительного рассмотрения вопросов и подготовки предложений по формированию и практической реализации научно-технической политики в сфере </w:t>
      </w:r>
      <w:r w:rsidR="009F0BE3" w:rsidRPr="009F0BE3">
        <w:rPr>
          <w:rStyle w:val="a7"/>
          <w:b w:val="0"/>
          <w:sz w:val="28"/>
          <w:szCs w:val="28"/>
        </w:rPr>
        <w:t>швейной и меховой</w:t>
      </w:r>
      <w:r w:rsidR="00F51D14">
        <w:rPr>
          <w:sz w:val="28"/>
          <w:szCs w:val="28"/>
        </w:rPr>
        <w:t xml:space="preserve"> промышленности.</w:t>
      </w:r>
    </w:p>
    <w:p w:rsidR="000B4CE6" w:rsidRPr="00F51D14" w:rsidRDefault="00EA16CA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2.</w:t>
      </w:r>
      <w:r w:rsidR="00F51D14">
        <w:rPr>
          <w:sz w:val="28"/>
          <w:szCs w:val="28"/>
        </w:rPr>
        <w:t xml:space="preserve"> </w:t>
      </w:r>
      <w:r w:rsidR="000B4CE6" w:rsidRPr="00F51D14">
        <w:rPr>
          <w:sz w:val="28"/>
          <w:szCs w:val="28"/>
        </w:rPr>
        <w:t>В своей деятельности НТС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другими нормативными правовыми актами, а также настоящим Положением.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II</w:t>
      </w:r>
      <w:r w:rsidRPr="00F51D14">
        <w:rPr>
          <w:b/>
          <w:bCs/>
          <w:sz w:val="28"/>
          <w:szCs w:val="28"/>
        </w:rPr>
        <w:t>. Основные задачи и функции деятельности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3. Основными задачами НТС являются: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разработка принципов формирования и механизмов реализации научно-технической деятельности и научного обеспечения государственной политики в сфере </w:t>
      </w:r>
      <w:r w:rsidR="009F0BE3" w:rsidRPr="009F0BE3">
        <w:rPr>
          <w:rStyle w:val="a7"/>
          <w:b w:val="0"/>
          <w:sz w:val="28"/>
          <w:szCs w:val="28"/>
        </w:rPr>
        <w:t>швейной и меховой</w:t>
      </w:r>
      <w:r w:rsidR="002721DB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подготовка предложений по формированию направлений научных исследований, разработке планов научно-исследовательских и опытно-конструкторских работ </w:t>
      </w:r>
      <w:r w:rsidR="00F51D14">
        <w:rPr>
          <w:sz w:val="28"/>
          <w:szCs w:val="28"/>
        </w:rPr>
        <w:t xml:space="preserve">ТП </w:t>
      </w:r>
      <w:r w:rsidR="002721DB" w:rsidRPr="00F51D14">
        <w:rPr>
          <w:sz w:val="28"/>
          <w:szCs w:val="28"/>
        </w:rPr>
        <w:t>«</w:t>
      </w:r>
      <w:proofErr w:type="spellStart"/>
      <w:r w:rsidR="002721DB" w:rsidRPr="00F51D14">
        <w:rPr>
          <w:sz w:val="28"/>
          <w:szCs w:val="28"/>
        </w:rPr>
        <w:t>ТиЛП</w:t>
      </w:r>
      <w:proofErr w:type="spellEnd"/>
      <w:r w:rsidR="002721DB" w:rsidRPr="00F51D14">
        <w:rPr>
          <w:sz w:val="28"/>
          <w:szCs w:val="28"/>
        </w:rPr>
        <w:t>»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4. Для выполнения возложенных задач НТС осуществляет следующие функции: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анализирует текущее состояние научно-технической политики в сфере </w:t>
      </w:r>
      <w:r w:rsidR="005E1AF5" w:rsidRPr="009F0BE3">
        <w:rPr>
          <w:rStyle w:val="a7"/>
          <w:b w:val="0"/>
          <w:sz w:val="28"/>
          <w:szCs w:val="28"/>
        </w:rPr>
        <w:t>швейной и меховой</w:t>
      </w:r>
      <w:r w:rsidR="005E1AF5">
        <w:rPr>
          <w:rStyle w:val="a7"/>
          <w:b w:val="0"/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и вырабатывает рекомендации по ее проведению, в том числе оценивает соответствие процесса реализации долгосрочных целевых программ в сфере </w:t>
      </w:r>
      <w:r w:rsidR="009F0BE3" w:rsidRPr="009F0BE3">
        <w:rPr>
          <w:rStyle w:val="a7"/>
          <w:b w:val="0"/>
          <w:sz w:val="28"/>
          <w:szCs w:val="28"/>
        </w:rPr>
        <w:t>швейной и меховой</w:t>
      </w:r>
      <w:r w:rsidR="002721DB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документам, определяющим стратегию развития </w:t>
      </w:r>
      <w:r w:rsidR="005E1AF5" w:rsidRPr="009F0BE3">
        <w:rPr>
          <w:rStyle w:val="a7"/>
          <w:b w:val="0"/>
          <w:sz w:val="28"/>
          <w:szCs w:val="28"/>
        </w:rPr>
        <w:t>швейной и меховой</w:t>
      </w:r>
      <w:r w:rsidR="00F51D14">
        <w:rPr>
          <w:sz w:val="28"/>
          <w:szCs w:val="28"/>
        </w:rPr>
        <w:t xml:space="preserve"> промышленности;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</w:t>
      </w:r>
      <w:r w:rsidR="00F51D14">
        <w:rPr>
          <w:sz w:val="28"/>
          <w:szCs w:val="28"/>
        </w:rPr>
        <w:t xml:space="preserve">– </w:t>
      </w:r>
      <w:r w:rsidRPr="00F51D14">
        <w:rPr>
          <w:sz w:val="28"/>
          <w:szCs w:val="28"/>
        </w:rPr>
        <w:t>организует рассмотрение и проведение экспертной оценки проектов</w:t>
      </w:r>
      <w:r w:rsidR="00EA16CA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F51D14" w:rsidRDefault="00EA16CA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</w:t>
      </w:r>
      <w:r w:rsidR="000B4CE6" w:rsidRPr="00F51D14">
        <w:rPr>
          <w:sz w:val="28"/>
          <w:szCs w:val="28"/>
        </w:rPr>
        <w:t xml:space="preserve">пределяющих </w:t>
      </w:r>
      <w:r w:rsidR="002721DB" w:rsidRPr="00F51D14">
        <w:rPr>
          <w:sz w:val="28"/>
          <w:szCs w:val="28"/>
        </w:rPr>
        <w:t xml:space="preserve">стратегию развития </w:t>
      </w:r>
      <w:r w:rsidR="009F0BE3" w:rsidRPr="009F0BE3">
        <w:rPr>
          <w:rStyle w:val="a7"/>
          <w:b w:val="0"/>
          <w:sz w:val="28"/>
          <w:szCs w:val="28"/>
        </w:rPr>
        <w:t>швейно</w:t>
      </w:r>
      <w:r w:rsidR="009F0BE3">
        <w:rPr>
          <w:rStyle w:val="a7"/>
          <w:b w:val="0"/>
          <w:sz w:val="28"/>
          <w:szCs w:val="28"/>
        </w:rPr>
        <w:t>го</w:t>
      </w:r>
      <w:r w:rsidR="009F0BE3" w:rsidRPr="009F0BE3">
        <w:rPr>
          <w:rStyle w:val="a7"/>
          <w:b w:val="0"/>
          <w:sz w:val="28"/>
          <w:szCs w:val="28"/>
        </w:rPr>
        <w:t xml:space="preserve"> и мехово</w:t>
      </w:r>
      <w:r w:rsidR="009F0BE3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</w:t>
      </w:r>
      <w:r w:rsidR="009F0BE3">
        <w:rPr>
          <w:sz w:val="28"/>
          <w:szCs w:val="28"/>
        </w:rPr>
        <w:t>ов</w:t>
      </w:r>
      <w:r w:rsidR="000B4CE6" w:rsidRPr="00F51D14">
        <w:rPr>
          <w:sz w:val="28"/>
          <w:szCs w:val="28"/>
        </w:rPr>
        <w:t>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и среднесрочных прогнозов социально-экономического развития </w:t>
      </w:r>
      <w:r w:rsidR="009F0BE3" w:rsidRPr="009F0BE3">
        <w:rPr>
          <w:rStyle w:val="a7"/>
          <w:b w:val="0"/>
          <w:sz w:val="28"/>
          <w:szCs w:val="28"/>
        </w:rPr>
        <w:t>швейно</w:t>
      </w:r>
      <w:r w:rsidR="009F0BE3">
        <w:rPr>
          <w:rStyle w:val="a7"/>
          <w:b w:val="0"/>
          <w:sz w:val="28"/>
          <w:szCs w:val="28"/>
        </w:rPr>
        <w:t>го</w:t>
      </w:r>
      <w:r w:rsidR="009F0BE3" w:rsidRPr="009F0BE3">
        <w:rPr>
          <w:rStyle w:val="a7"/>
          <w:b w:val="0"/>
          <w:sz w:val="28"/>
          <w:szCs w:val="28"/>
        </w:rPr>
        <w:t xml:space="preserve"> и мехово</w:t>
      </w:r>
      <w:r w:rsidR="009F0BE3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</w:t>
      </w:r>
      <w:r w:rsidR="009F0BE3">
        <w:rPr>
          <w:sz w:val="28"/>
          <w:szCs w:val="28"/>
        </w:rPr>
        <w:t>ов</w:t>
      </w:r>
      <w:r w:rsidR="000B4CE6" w:rsidRPr="00F51D14">
        <w:rPr>
          <w:sz w:val="28"/>
          <w:szCs w:val="28"/>
        </w:rPr>
        <w:t>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целевых программ развития </w:t>
      </w:r>
      <w:r w:rsidR="009F0BE3" w:rsidRPr="009F0BE3">
        <w:rPr>
          <w:rStyle w:val="a7"/>
          <w:b w:val="0"/>
          <w:sz w:val="28"/>
          <w:szCs w:val="28"/>
        </w:rPr>
        <w:t>швейно</w:t>
      </w:r>
      <w:r w:rsidR="009F0BE3">
        <w:rPr>
          <w:rStyle w:val="a7"/>
          <w:b w:val="0"/>
          <w:sz w:val="28"/>
          <w:szCs w:val="28"/>
        </w:rPr>
        <w:t>го</w:t>
      </w:r>
      <w:r w:rsidR="009F0BE3" w:rsidRPr="009F0BE3">
        <w:rPr>
          <w:rStyle w:val="a7"/>
          <w:b w:val="0"/>
          <w:sz w:val="28"/>
          <w:szCs w:val="28"/>
        </w:rPr>
        <w:t xml:space="preserve"> и мехово</w:t>
      </w:r>
      <w:r w:rsidR="009F0BE3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</w:t>
      </w:r>
      <w:r w:rsidR="009F0BE3">
        <w:rPr>
          <w:sz w:val="28"/>
          <w:szCs w:val="28"/>
        </w:rPr>
        <w:t>ов</w:t>
      </w:r>
      <w:r w:rsidR="000B4CE6" w:rsidRPr="00F51D14">
        <w:rPr>
          <w:sz w:val="28"/>
          <w:szCs w:val="28"/>
        </w:rPr>
        <w:t>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нормативных правовых актов по вопросам </w:t>
      </w:r>
      <w:r w:rsidR="005E1AF5" w:rsidRPr="009F0BE3">
        <w:rPr>
          <w:rStyle w:val="a7"/>
          <w:b w:val="0"/>
          <w:sz w:val="28"/>
          <w:szCs w:val="28"/>
        </w:rPr>
        <w:t>швейной и меховой</w:t>
      </w:r>
      <w:r w:rsidR="005E1AF5">
        <w:rPr>
          <w:rStyle w:val="a7"/>
          <w:b w:val="0"/>
          <w:sz w:val="28"/>
          <w:szCs w:val="28"/>
        </w:rPr>
        <w:t xml:space="preserve"> промышленности</w:t>
      </w:r>
      <w:r>
        <w:rPr>
          <w:sz w:val="28"/>
          <w:szCs w:val="28"/>
        </w:rPr>
        <w:t>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3) разрабатывает рекомендации по выбору направлений, формированию планов и программ научно-исследовательских и опытно-конструкторских работ </w:t>
      </w:r>
      <w:r w:rsidR="00F51D14">
        <w:rPr>
          <w:sz w:val="28"/>
          <w:szCs w:val="28"/>
        </w:rPr>
        <w:t>ТП «</w:t>
      </w:r>
      <w:proofErr w:type="spellStart"/>
      <w:r w:rsidR="00F51D14">
        <w:rPr>
          <w:sz w:val="28"/>
          <w:szCs w:val="28"/>
        </w:rPr>
        <w:t>ТиЛП</w:t>
      </w:r>
      <w:proofErr w:type="spellEnd"/>
      <w:r w:rsidR="00F51D14">
        <w:rPr>
          <w:sz w:val="28"/>
          <w:szCs w:val="28"/>
        </w:rPr>
        <w:t>»;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4) готовит предложения по формированию перечня научно-исследовательских и опытно-конструкторских работ</w:t>
      </w:r>
      <w:r w:rsidR="002721D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в сфере </w:t>
      </w:r>
      <w:r w:rsidR="005E1AF5" w:rsidRPr="009F0BE3">
        <w:rPr>
          <w:rStyle w:val="a7"/>
          <w:b w:val="0"/>
          <w:sz w:val="28"/>
          <w:szCs w:val="28"/>
        </w:rPr>
        <w:t>швейной и меховой</w:t>
      </w:r>
      <w:r w:rsidR="005E1AF5">
        <w:rPr>
          <w:rStyle w:val="a7"/>
          <w:b w:val="0"/>
          <w:sz w:val="28"/>
          <w:szCs w:val="28"/>
        </w:rPr>
        <w:t xml:space="preserve"> </w:t>
      </w:r>
      <w:proofErr w:type="gramStart"/>
      <w:r w:rsidR="005E1AF5">
        <w:rPr>
          <w:rStyle w:val="a7"/>
          <w:b w:val="0"/>
          <w:sz w:val="28"/>
          <w:szCs w:val="28"/>
        </w:rPr>
        <w:t>промышленности</w:t>
      </w:r>
      <w:proofErr w:type="gramEnd"/>
      <w:r w:rsidRPr="00F51D14">
        <w:rPr>
          <w:sz w:val="28"/>
          <w:szCs w:val="28"/>
        </w:rPr>
        <w:t xml:space="preserve"> финансирование которых необходимо осуществлять за счет средств федерального бюджета</w:t>
      </w:r>
      <w:r w:rsidR="002721DB" w:rsidRPr="00F51D14">
        <w:rPr>
          <w:sz w:val="28"/>
          <w:szCs w:val="28"/>
        </w:rPr>
        <w:t xml:space="preserve"> и д</w:t>
      </w:r>
      <w:r w:rsidR="00F51D14">
        <w:rPr>
          <w:sz w:val="28"/>
          <w:szCs w:val="28"/>
        </w:rPr>
        <w:t>ругих источников финансирования;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lastRenderedPageBreak/>
        <w:t>5) рассматривает и оценивает результаты научных исследований и опытно-конструкторских работ, выполненных в соответствии с планами</w:t>
      </w:r>
      <w:r w:rsidR="002721DB" w:rsidRPr="00F51D14">
        <w:rPr>
          <w:sz w:val="28"/>
          <w:szCs w:val="28"/>
        </w:rPr>
        <w:t xml:space="preserve"> ТП «Т </w:t>
      </w:r>
      <w:proofErr w:type="spellStart"/>
      <w:r w:rsidR="002721DB" w:rsidRPr="00F51D14">
        <w:rPr>
          <w:sz w:val="28"/>
          <w:szCs w:val="28"/>
        </w:rPr>
        <w:t>иЛП</w:t>
      </w:r>
      <w:proofErr w:type="spellEnd"/>
      <w:r w:rsidR="002721DB" w:rsidRPr="00F51D14">
        <w:rPr>
          <w:sz w:val="28"/>
          <w:szCs w:val="28"/>
        </w:rPr>
        <w:t>»</w:t>
      </w:r>
      <w:r w:rsidRPr="00F51D14">
        <w:rPr>
          <w:sz w:val="28"/>
          <w:szCs w:val="28"/>
        </w:rPr>
        <w:t>, вырабатывает рекомендации по направлениям их дальнейшего использования;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6) формирует предложения по выдвижению авторов и исполнителей проектов в области </w:t>
      </w:r>
      <w:r w:rsidR="005E1AF5" w:rsidRPr="009F0BE3">
        <w:rPr>
          <w:rStyle w:val="a7"/>
          <w:b w:val="0"/>
          <w:sz w:val="28"/>
          <w:szCs w:val="28"/>
        </w:rPr>
        <w:t>швейной и меховой</w:t>
      </w:r>
      <w:r w:rsidR="005E1AF5">
        <w:rPr>
          <w:rStyle w:val="a7"/>
          <w:b w:val="0"/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на присуждение государственных премий и других видов публичного поощрения и общественного признания их услуг.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III</w:t>
      </w:r>
      <w:r w:rsidRPr="00F51D14">
        <w:rPr>
          <w:b/>
          <w:sz w:val="28"/>
          <w:szCs w:val="28"/>
        </w:rPr>
        <w:t>. Состав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5. В состав НТС могут входить </w:t>
      </w:r>
      <w:r w:rsidR="002721DB" w:rsidRPr="00F51D14">
        <w:rPr>
          <w:sz w:val="28"/>
          <w:szCs w:val="28"/>
        </w:rPr>
        <w:t>представители членов ТП «</w:t>
      </w:r>
      <w:proofErr w:type="spellStart"/>
      <w:r w:rsidR="002721DB" w:rsidRPr="00F51D14">
        <w:rPr>
          <w:sz w:val="28"/>
          <w:szCs w:val="28"/>
        </w:rPr>
        <w:t>ТиЛП</w:t>
      </w:r>
      <w:proofErr w:type="spellEnd"/>
      <w:r w:rsidR="002721DB" w:rsidRPr="00F51D14">
        <w:rPr>
          <w:sz w:val="28"/>
          <w:szCs w:val="28"/>
        </w:rPr>
        <w:t xml:space="preserve">» выдвинутые </w:t>
      </w:r>
      <w:r w:rsidRPr="00F51D14">
        <w:rPr>
          <w:sz w:val="28"/>
          <w:szCs w:val="28"/>
        </w:rPr>
        <w:t>руководител</w:t>
      </w:r>
      <w:r w:rsidR="002721DB" w:rsidRPr="00F51D14">
        <w:rPr>
          <w:sz w:val="28"/>
          <w:szCs w:val="28"/>
        </w:rPr>
        <w:t>ями или общественными организациями за высокий профессионализм в работе данной промышленности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6. Органами управления НТС являются: общее собрание членов</w:t>
      </w:r>
      <w:r w:rsid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,</w:t>
      </w:r>
      <w:r w:rsidR="00F51D14">
        <w:rPr>
          <w:sz w:val="28"/>
          <w:szCs w:val="28"/>
        </w:rPr>
        <w:t xml:space="preserve"> </w:t>
      </w:r>
      <w:r w:rsidR="002721DB" w:rsidRPr="00F51D14">
        <w:rPr>
          <w:sz w:val="28"/>
          <w:szCs w:val="28"/>
        </w:rPr>
        <w:t>руководитель НТС</w:t>
      </w:r>
      <w:r w:rsidR="009B3764" w:rsidRPr="00F51D14">
        <w:rPr>
          <w:sz w:val="28"/>
          <w:szCs w:val="28"/>
        </w:rPr>
        <w:t xml:space="preserve"> и секретар</w:t>
      </w:r>
      <w:r w:rsidR="00F51D14">
        <w:rPr>
          <w:sz w:val="28"/>
          <w:szCs w:val="28"/>
        </w:rPr>
        <w:t>ь</w:t>
      </w:r>
      <w:r w:rsidR="009B3764" w:rsidRP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7. Состав НТС утверждается </w:t>
      </w:r>
      <w:r w:rsidR="002721DB" w:rsidRPr="00F51D14">
        <w:rPr>
          <w:sz w:val="28"/>
          <w:szCs w:val="28"/>
        </w:rPr>
        <w:t xml:space="preserve">правлением НП «ТП </w:t>
      </w:r>
      <w:r w:rsidR="00F51D14">
        <w:rPr>
          <w:sz w:val="28"/>
          <w:szCs w:val="28"/>
        </w:rPr>
        <w:t>«</w:t>
      </w:r>
      <w:proofErr w:type="spellStart"/>
      <w:r w:rsidR="00F51D14">
        <w:rPr>
          <w:sz w:val="28"/>
          <w:szCs w:val="28"/>
        </w:rPr>
        <w:t>Т</w:t>
      </w:r>
      <w:r w:rsidR="002721DB" w:rsidRPr="00F51D14">
        <w:rPr>
          <w:sz w:val="28"/>
          <w:szCs w:val="28"/>
        </w:rPr>
        <w:t>иЛП</w:t>
      </w:r>
      <w:proofErr w:type="spellEnd"/>
      <w:r w:rsidR="002721DB" w:rsidRPr="00F51D14">
        <w:rPr>
          <w:sz w:val="28"/>
          <w:szCs w:val="28"/>
        </w:rPr>
        <w:t>»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8. </w:t>
      </w:r>
      <w:r w:rsidR="009B3764" w:rsidRPr="00F51D14">
        <w:rPr>
          <w:sz w:val="28"/>
          <w:szCs w:val="28"/>
        </w:rPr>
        <w:t>Председатель НТС утверждается на общем собрании ТП «</w:t>
      </w:r>
      <w:proofErr w:type="spellStart"/>
      <w:r w:rsidR="009B3764" w:rsidRPr="00F51D14">
        <w:rPr>
          <w:sz w:val="28"/>
          <w:szCs w:val="28"/>
        </w:rPr>
        <w:t>ТиЛП</w:t>
      </w:r>
      <w:proofErr w:type="spellEnd"/>
      <w:r w:rsidR="009B3764" w:rsidRPr="00F51D14">
        <w:rPr>
          <w:sz w:val="28"/>
          <w:szCs w:val="28"/>
        </w:rPr>
        <w:t>».</w:t>
      </w:r>
    </w:p>
    <w:p w:rsidR="009B3764" w:rsidRPr="00F51D14" w:rsidRDefault="009B3764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9. Секретарь НТС избирается членами НТС на общем собрании НТС.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IV</w:t>
      </w:r>
      <w:r w:rsidRPr="00F51D14">
        <w:rPr>
          <w:b/>
          <w:sz w:val="28"/>
          <w:szCs w:val="28"/>
        </w:rPr>
        <w:t>. Порядок работы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10. Общее собрание членов НТС является высшим органом НТС. На общем собрании членов НТС могут рассматриваться вопросы, отнесенные к компетенции НТС. Очередное общее собрание членов НТС проводится</w:t>
      </w:r>
      <w:r w:rsidRPr="00F51D14">
        <w:rPr>
          <w:noProof/>
          <w:sz w:val="28"/>
          <w:szCs w:val="28"/>
        </w:rPr>
        <w:t xml:space="preserve"> не реже</w:t>
      </w:r>
      <w:r w:rsidRPr="00F51D14">
        <w:rPr>
          <w:sz w:val="28"/>
          <w:szCs w:val="28"/>
        </w:rPr>
        <w:t xml:space="preserve"> одного раза в год. Обязательными вопросами для рассмотрения на очередном общем собрании членов НТС являются подведение итогов работы НТС за прошедший год и рассмотрение плана его работы на предстоящий период.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Для решения вопросов особой важности и требующих участия в их рассмотрении всех членов НТС могут созываться внеочередные общие собрания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11. Общее собрание членов НТС созывается председателем НТС. В общем собрании членов НТС принимают участие все члены НТС. Общее собрание членов НТС правомочно, если в его работе участвует более половины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12. Постоянно действующим органом управления НТС в перерывах между общим собранием НТС является</w:t>
      </w:r>
      <w:r w:rsidR="009B3764" w:rsidRPr="00F51D14">
        <w:rPr>
          <w:sz w:val="28"/>
          <w:szCs w:val="28"/>
        </w:rPr>
        <w:t xml:space="preserve"> правление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 проводятся не реже</w:t>
      </w:r>
      <w:r w:rsidRPr="00F51D14">
        <w:rPr>
          <w:noProof/>
          <w:sz w:val="28"/>
          <w:szCs w:val="28"/>
        </w:rPr>
        <w:t xml:space="preserve"> одного</w:t>
      </w:r>
      <w:r w:rsidRPr="00F51D14">
        <w:rPr>
          <w:sz w:val="28"/>
          <w:szCs w:val="28"/>
        </w:rPr>
        <w:t xml:space="preserve"> раза в квартал. С правом решающего голоса в них принимают участие только члены НТС, входящие в состав</w:t>
      </w:r>
      <w:r w:rsidR="009B3764" w:rsidRPr="00F51D14">
        <w:rPr>
          <w:sz w:val="28"/>
          <w:szCs w:val="28"/>
        </w:rPr>
        <w:t xml:space="preserve"> правления</w:t>
      </w:r>
      <w:r w:rsidRPr="00F51D14">
        <w:rPr>
          <w:sz w:val="28"/>
          <w:szCs w:val="28"/>
        </w:rPr>
        <w:t>.</w:t>
      </w:r>
    </w:p>
    <w:p w:rsidR="009B3764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13. На заседаниях НТС рассматриваются вопросы деятельности НТС, относящиеся к конкретным сферам</w:t>
      </w:r>
      <w:r w:rsidR="009B3764" w:rsidRPr="00F51D14">
        <w:rPr>
          <w:sz w:val="28"/>
          <w:szCs w:val="28"/>
        </w:rPr>
        <w:t xml:space="preserve"> отраслей </w:t>
      </w:r>
      <w:r w:rsidR="009F0BE3" w:rsidRPr="009F0BE3">
        <w:rPr>
          <w:rStyle w:val="a7"/>
          <w:b w:val="0"/>
          <w:sz w:val="28"/>
          <w:szCs w:val="28"/>
        </w:rPr>
        <w:t>швейной и меховой</w:t>
      </w:r>
      <w:r w:rsidR="009B3764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, и в соответствии с их компетенцией.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14. Председатель НТС возглавляет НТС и руководит его работой,</w:t>
      </w:r>
      <w:r w:rsidR="009B3764" w:rsidRPr="00F51D14">
        <w:rPr>
          <w:sz w:val="28"/>
          <w:szCs w:val="28"/>
        </w:rPr>
        <w:t xml:space="preserve"> организует текущую работу НТС и осуществляет оперативное руководство его деятельностью</w:t>
      </w:r>
      <w:r w:rsidR="00105DBB" w:rsidRPr="00F51D14">
        <w:rPr>
          <w:sz w:val="28"/>
          <w:szCs w:val="28"/>
        </w:rPr>
        <w:t>,</w:t>
      </w:r>
      <w:r w:rsidR="009B3764" w:rsidRPr="00F51D14">
        <w:rPr>
          <w:sz w:val="28"/>
          <w:szCs w:val="28"/>
        </w:rPr>
        <w:t xml:space="preserve"> </w:t>
      </w:r>
      <w:r w:rsidRPr="00F51D14">
        <w:rPr>
          <w:sz w:val="28"/>
          <w:szCs w:val="28"/>
        </w:rPr>
        <w:t xml:space="preserve"> представляет НТС в отношениях с другими лицами. Председатель НТС: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утверждает планы работы НТС и регламент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созывает общее собрание членов НТС и 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подписывает протоколы общего собрания членов НТС и заседаний </w:t>
      </w:r>
      <w:r w:rsidR="009B3764" w:rsidRPr="00F51D14">
        <w:rPr>
          <w:sz w:val="28"/>
          <w:szCs w:val="28"/>
        </w:rPr>
        <w:t>правлений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105DBB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15.Секретарь НТС </w:t>
      </w:r>
      <w:r w:rsidR="000B4CE6" w:rsidRPr="00F51D14">
        <w:rPr>
          <w:sz w:val="28"/>
          <w:szCs w:val="28"/>
        </w:rPr>
        <w:t>представляет проект годового отчета о деятельности НТС для рассмотрения на заседании</w:t>
      </w:r>
      <w:r w:rsidRPr="00F51D14">
        <w:rPr>
          <w:sz w:val="28"/>
          <w:szCs w:val="28"/>
        </w:rPr>
        <w:t xml:space="preserve"> НТС</w:t>
      </w:r>
      <w:r w:rsidR="000B4CE6"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lastRenderedPageBreak/>
        <w:t>рассматривает планы работы</w:t>
      </w:r>
      <w:r w:rsidR="00105DBB" w:rsidRPr="00F51D14">
        <w:rPr>
          <w:color w:val="000000"/>
          <w:sz w:val="28"/>
          <w:szCs w:val="28"/>
        </w:rPr>
        <w:t xml:space="preserve"> НТС</w:t>
      </w:r>
      <w:r w:rsidRPr="00F51D14">
        <w:rPr>
          <w:color w:val="000000"/>
          <w:sz w:val="28"/>
          <w:szCs w:val="28"/>
        </w:rPr>
        <w:t xml:space="preserve"> и контролирует ход их выполнения;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рассматривает годовые и текущие </w:t>
      </w:r>
      <w:r w:rsidR="00105DBB" w:rsidRPr="00F51D14">
        <w:rPr>
          <w:color w:val="000000"/>
          <w:sz w:val="28"/>
          <w:szCs w:val="28"/>
        </w:rPr>
        <w:t xml:space="preserve">материалы </w:t>
      </w:r>
      <w:r w:rsidRPr="00F51D14">
        <w:rPr>
          <w:color w:val="000000"/>
          <w:sz w:val="28"/>
          <w:szCs w:val="28"/>
        </w:rPr>
        <w:t>о ходе выполнения планов научно-исследовательских и опытно-конструкторских работ и эффективности внедрения результатов научно-исследовательских и опытно-конструкторских работ</w:t>
      </w:r>
      <w:r w:rsidR="00105DBB" w:rsidRPr="00F51D14">
        <w:rPr>
          <w:color w:val="000000"/>
          <w:sz w:val="28"/>
          <w:szCs w:val="28"/>
        </w:rPr>
        <w:t xml:space="preserve"> в данной промышленности.</w:t>
      </w:r>
    </w:p>
    <w:p w:rsidR="000B4CE6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и ведет персональный учет членов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подготовку материалов для рассмотрения на общем собрании членов НТС их тиражирование и рассылку;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 поручению председателя ведет переписку с организациями и учреждениями по вопросам, относящимся к деятельности НТС, </w:t>
      </w:r>
    </w:p>
    <w:p w:rsidR="00105DBB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ведет и </w:t>
      </w:r>
      <w:r w:rsidRPr="00F51D14">
        <w:rPr>
          <w:sz w:val="28"/>
          <w:szCs w:val="28"/>
        </w:rPr>
        <w:t>оформляет протоколы общего собрания членов НТС</w:t>
      </w:r>
      <w:r w:rsidR="00105DB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sz w:val="28"/>
          <w:szCs w:val="28"/>
        </w:rPr>
        <w:t>организует ведение делопроизводства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 установленном порядке </w:t>
      </w:r>
      <w:r w:rsidR="0006774A" w:rsidRPr="00F51D14">
        <w:rPr>
          <w:color w:val="000000"/>
          <w:sz w:val="28"/>
          <w:szCs w:val="28"/>
        </w:rPr>
        <w:t xml:space="preserve">ведет переписку </w:t>
      </w:r>
      <w:r w:rsidRPr="00F51D14">
        <w:rPr>
          <w:color w:val="000000"/>
          <w:sz w:val="28"/>
          <w:szCs w:val="28"/>
        </w:rPr>
        <w:t xml:space="preserve">с заинтересованными </w:t>
      </w:r>
      <w:r w:rsidR="0006774A" w:rsidRPr="00F51D14">
        <w:rPr>
          <w:color w:val="000000"/>
          <w:sz w:val="28"/>
          <w:szCs w:val="28"/>
        </w:rPr>
        <w:t>предприятиями, институтами, общественными организациями.</w:t>
      </w:r>
      <w:r w:rsidRPr="00F51D14">
        <w:rPr>
          <w:color w:val="000000"/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V</w:t>
      </w:r>
      <w:r w:rsidRPr="00F51D14">
        <w:rPr>
          <w:b/>
          <w:sz w:val="28"/>
          <w:szCs w:val="28"/>
        </w:rPr>
        <w:t>. Права и обязанности членов НТС</w:t>
      </w:r>
    </w:p>
    <w:p w:rsidR="000B4CE6" w:rsidRPr="00F51D14" w:rsidRDefault="0006774A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>16</w:t>
      </w:r>
      <w:r w:rsidR="000B4CE6" w:rsidRPr="00F51D14">
        <w:rPr>
          <w:color w:val="000000"/>
          <w:sz w:val="28"/>
          <w:szCs w:val="28"/>
        </w:rPr>
        <w:t xml:space="preserve">. </w:t>
      </w:r>
      <w:r w:rsidR="000B4CE6" w:rsidRPr="00F51D14">
        <w:rPr>
          <w:sz w:val="28"/>
          <w:szCs w:val="28"/>
        </w:rPr>
        <w:t>Члены НТС обязаны принимать участие в общих собраниях членов НТС</w:t>
      </w:r>
      <w:r w:rsidRPr="00F51D14">
        <w:rPr>
          <w:sz w:val="28"/>
          <w:szCs w:val="28"/>
        </w:rPr>
        <w:t>,</w:t>
      </w:r>
      <w:r w:rsidR="000B4CE6" w:rsidRPr="00F51D14">
        <w:rPr>
          <w:sz w:val="28"/>
          <w:szCs w:val="28"/>
        </w:rPr>
        <w:t xml:space="preserve"> не разглашать конфиденциальную информацию, ставшую им известной в результате участия в работе НТС, не использовать свои права в корыстных целях и для лоббирования интересов третьих лиц.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>Члены НТС имеют право: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информацией по вопросам, рассматриваемым на общих собраниях членов НТС, 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письменные предложения председателю НТС по формированию плана работы НТС,  повышению эффективности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вопросы в повестку дня общего собрания членов НТС,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протоколами заседаний и отчетами об исполнении решений общего собрания</w:t>
      </w:r>
      <w:r w:rsidR="0006774A" w:rsidRPr="00F51D14">
        <w:rPr>
          <w:sz w:val="28"/>
          <w:szCs w:val="28"/>
        </w:rPr>
        <w:t xml:space="preserve"> и правления</w:t>
      </w:r>
      <w:r w:rsidRPr="00F51D14">
        <w:rPr>
          <w:sz w:val="28"/>
          <w:szCs w:val="28"/>
        </w:rPr>
        <w:t xml:space="preserve"> членов НТС;</w:t>
      </w:r>
    </w:p>
    <w:p w:rsidR="0006774A" w:rsidRPr="00A859EB" w:rsidRDefault="000B4CE6" w:rsidP="00A859EB">
      <w:pPr>
        <w:jc w:val="both"/>
        <w:rPr>
          <w:sz w:val="28"/>
          <w:szCs w:val="28"/>
        </w:rPr>
      </w:pPr>
      <w:r w:rsidRPr="00A859EB">
        <w:rPr>
          <w:sz w:val="28"/>
          <w:szCs w:val="28"/>
        </w:rPr>
        <w:t xml:space="preserve">вносить на рассмотрение председателя НТС свое особое мнение по вопросам, рассматриваемым на </w:t>
      </w:r>
      <w:r w:rsidR="0006774A" w:rsidRPr="00A859EB">
        <w:rPr>
          <w:sz w:val="28"/>
          <w:szCs w:val="28"/>
        </w:rPr>
        <w:t>НТС.</w:t>
      </w:r>
    </w:p>
    <w:p w:rsidR="000B4CE6" w:rsidRPr="00A859EB" w:rsidRDefault="0006774A" w:rsidP="00A859E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859EB">
        <w:rPr>
          <w:rFonts w:ascii="Times New Roman" w:hAnsi="Times New Roman" w:cs="Times New Roman"/>
          <w:noProof/>
          <w:sz w:val="28"/>
          <w:szCs w:val="28"/>
        </w:rPr>
        <w:t xml:space="preserve"> 17</w:t>
      </w:r>
      <w:r w:rsidR="000B4CE6" w:rsidRPr="00A859EB">
        <w:rPr>
          <w:rFonts w:ascii="Times New Roman" w:hAnsi="Times New Roman" w:cs="Times New Roman"/>
          <w:noProof/>
          <w:sz w:val="28"/>
          <w:szCs w:val="28"/>
        </w:rPr>
        <w:t>.</w:t>
      </w:r>
      <w:r w:rsidR="000B4CE6" w:rsidRPr="00A859E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859EB">
        <w:rPr>
          <w:rFonts w:ascii="Times New Roman" w:hAnsi="Times New Roman" w:cs="Times New Roman"/>
          <w:sz w:val="28"/>
          <w:szCs w:val="28"/>
        </w:rPr>
        <w:t xml:space="preserve"> на общих собраниях членов НТС </w:t>
      </w:r>
      <w:r w:rsidR="000B4CE6" w:rsidRPr="00A859EB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участников заседания и заносятся в протокол. В случае равенства голосов решающим является мнение председательствующего на заседании.</w:t>
      </w:r>
    </w:p>
    <w:p w:rsidR="00F51D14" w:rsidRPr="00A859EB" w:rsidRDefault="00F51D14" w:rsidP="00A859E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D14" w:rsidRPr="00A859EB" w:rsidRDefault="000B4CE6" w:rsidP="00A859E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51D14" w:rsidRDefault="00F51D14" w:rsidP="00A859EB">
      <w:pPr>
        <w:pStyle w:val="a9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9F0BE3">
        <w:rPr>
          <w:rStyle w:val="a7"/>
          <w:rFonts w:ascii="Times New Roman" w:hAnsi="Times New Roman" w:cs="Times New Roman"/>
          <w:sz w:val="28"/>
          <w:szCs w:val="28"/>
        </w:rPr>
        <w:t xml:space="preserve">Научно-технического совета </w:t>
      </w:r>
      <w:r w:rsidR="009F0BE3" w:rsidRPr="009F0BE3">
        <w:rPr>
          <w:rStyle w:val="a7"/>
          <w:rFonts w:ascii="Times New Roman" w:hAnsi="Times New Roman" w:cs="Times New Roman"/>
          <w:sz w:val="28"/>
          <w:szCs w:val="28"/>
        </w:rPr>
        <w:t>по швейной и меховой промышленности</w:t>
      </w:r>
    </w:p>
    <w:p w:rsidR="009F0BE3" w:rsidRPr="004C48AE" w:rsidRDefault="009F0BE3" w:rsidP="004C48AE">
      <w:pPr>
        <w:pStyle w:val="a9"/>
        <w:rPr>
          <w:rStyle w:val="a7"/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10915" w:type="dxa"/>
        <w:tblInd w:w="-459" w:type="dxa"/>
        <w:tblLook w:val="04A0"/>
      </w:tblPr>
      <w:tblGrid>
        <w:gridCol w:w="506"/>
        <w:gridCol w:w="1945"/>
        <w:gridCol w:w="2616"/>
        <w:gridCol w:w="2480"/>
        <w:gridCol w:w="3368"/>
      </w:tblGrid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Контакты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Викторова Людмила Дмитриевна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генерального директора, председатель научно-технического совета </w:t>
            </w: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швейной и меховой промышленности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ОАО «Центральный научно-исследовательский институт швейной промышленности»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84959172068, ф.84959163134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ОАО "ЦНИИШП"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105120, г. Москва, </w:t>
            </w:r>
            <w:proofErr w:type="spellStart"/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Костомаровский</w:t>
            </w:r>
            <w:proofErr w:type="spellEnd"/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д.3,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Телефоны: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+7 (495) 916-0205,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+7 (495) 917-3790;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Телефон/факс: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+7 (495) 916-3134,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F0B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info@cniishp.ru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r w:rsidRPr="009F0B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" w:history="1">
              <w:r w:rsidRPr="009F0BE3">
                <w:rPr>
                  <w:rStyle w:val="a8"/>
                  <w:rFonts w:ascii="Times New Roman" w:hAnsi="Times New Roman" w:cs="Times New Roman"/>
                  <w:color w:val="034A90"/>
                  <w:sz w:val="24"/>
                  <w:szCs w:val="24"/>
                </w:rPr>
                <w:t>www.cniishp.ru</w:t>
              </w:r>
            </w:hyperlink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Зарецкая Г.П.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Профессор  каф. «</w:t>
            </w: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ХМКи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ТШИ», д.т.н.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ФГБОУ ВПО «МГУДТ»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г. Москва, Садовническая ул. , .33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тел.:+7 (495) 9514043</w:t>
            </w:r>
          </w:p>
        </w:tc>
      </w:tr>
      <w:tr w:rsidR="009F0BE3" w:rsidRPr="004C48AE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Махоткина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Лиля Юрьевна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Зав. Кафедрой конструирования одежды и обуви, профессор, д.т.н.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ФГБОУ ВПО «КНИТУ»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+7 (843) 231-41-96</w:t>
            </w:r>
            <w:r w:rsidRPr="009F0B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9F0B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e-mail: mahotkina@kstu.ru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Метелева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Зав. каф. ТШИ, проф., д.т.н.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0BE3" w:rsidRPr="004C48AE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Козлова Татьяна Васильевна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заведующая кафедрой художественного проектирования костюма,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д.т.н., проф.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ФГБОУ ВПО «МГТУ им.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А.Н. Косыгина»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119071, г. Москва, ул. Малая Калужская, д. 1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 8(495)955-35-35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e-mail: k_hpk@mail.msta.ac.ru</w:t>
            </w:r>
          </w:p>
        </w:tc>
      </w:tr>
      <w:tr w:rsidR="009F0BE3" w:rsidRPr="004C48AE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Павлюченко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Вячеславовн</w:t>
            </w:r>
            <w:proofErr w:type="gram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а(</w:t>
            </w:r>
            <w:proofErr w:type="gram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научно-технический совет по разработке и реализации программы внедрения передовых технологий)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научно-исследовательских работ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ФГБОУ ВПО «МГТУ им.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А.Н. Косыгина»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119071, г. Москва, ул. Малая Калужская, д. 1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</w:t>
            </w: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 8(495)955-35-48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e-mail: pev@mail.msta.ac.ru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Фукин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Президент, профессор, д.т.н., заслуженный деятель науки и техники РСФСР, академик Российской инженерной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Московский государственный институт дизайна и технологий (ФГБОУ ВПО «МГУДТ»)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115035, Москва, ул. Садовническая,33, стр.1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(495) 951-58-01 (приемная)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mgalp.msk@ru.net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Грищенкова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Валентина   Александровна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Заместитель генерального директора, к.т.н.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«Центральный научно-исследовательский институт  комплексной автоматизации легкой промышленности»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(ОАО «ЦНИИЛКА») академии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115162,Москва, ул. Шухова,14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Тел.(499)764-72-48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Ф. (499)764-73-38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textil@tsniilka.ru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Лабок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директор, к.т.н.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</w:t>
            </w: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исследовательский институт пленочных материалов и искусственной кожи»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(ОАО «ЦНИИПИК»)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109390, Москва, ул. </w:t>
            </w:r>
            <w:proofErr w:type="spellStart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Артюхиной</w:t>
            </w:r>
            <w:proofErr w:type="spellEnd"/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, 6,корп.2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(499)179-62-40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cniipik@mail.ru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Марковец А.В.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Профессор кафедры машиноведения, доктор технических наук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ВПО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«Санкт-Петербургский государственный университет технологии и дизайна»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B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" w:history="1">
              <w:r w:rsidRPr="009F0BE3">
                <w:rPr>
                  <w:rStyle w:val="a8"/>
                  <w:rFonts w:ascii="Times New Roman" w:hAnsi="Times New Roman" w:cs="Times New Roman"/>
                  <w:color w:val="1D6CAE"/>
                  <w:sz w:val="24"/>
                  <w:szCs w:val="24"/>
                </w:rPr>
                <w:t>mash@sutd.ru</w:t>
              </w:r>
            </w:hyperlink>
            <w:r w:rsidRPr="009F0BE3">
              <w:rPr>
                <w:rFonts w:ascii="Times New Roman" w:hAnsi="Times New Roman" w:cs="Times New Roman"/>
                <w:sz w:val="24"/>
                <w:szCs w:val="24"/>
              </w:rPr>
              <w:br/>
              <w:t>Телефон / факс: 310-35-05</w:t>
            </w:r>
            <w:r w:rsidRPr="009F0B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br/>
              <w:t>Адрес: 190068, Санкт-Петербург, Вознесенский пр., д. 46, к. 359</w:t>
            </w:r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Назарова Тамара Петровна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Заместитель генерального директора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 по научной работе,</w:t>
            </w: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9F0BE3" w:rsidRPr="009F0BE3" w:rsidRDefault="00BA6960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="009F0BE3" w:rsidRPr="009F0BE3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Марковна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ОАО «Центральный научно-исследовательский институт кожевенно-обувной промышленности»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111524, г. Москва,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ул. Электродная, 2, 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стр. 12-14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(495) 708 44 72 тел./факс</w:t>
            </w:r>
          </w:p>
          <w:p w:rsidR="009F0BE3" w:rsidRPr="009F0BE3" w:rsidRDefault="00BA6960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history="1">
              <w:r w:rsidR="009F0BE3" w:rsidRPr="009F0BE3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Шарнина Любовь Викторовна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д.т.н., профессор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ФГБОУ ВПО «Ивановский государственный химико-технологический университет»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Пр.Ф.Энгельса, д.7, г. Иваново, 153000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Тел./факс: +7(4932) 32-92-41, 41-79-95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rector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isuct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ctfm@isuct.ru</w:t>
              </w:r>
            </w:hyperlink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www.isuct.ru</w:t>
              </w:r>
            </w:hyperlink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Кузьмичев В.Е.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Зав. каф. КШИ, проф., д.т.н.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Корнилова Н.Л.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работе, проф., д.т.н.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0BE3" w:rsidRPr="009F0BE3" w:rsidTr="009F0BE3">
        <w:tc>
          <w:tcPr>
            <w:tcW w:w="506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945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Смирнова Надежда Анатольевна</w:t>
            </w:r>
          </w:p>
        </w:tc>
        <w:tc>
          <w:tcPr>
            <w:tcW w:w="2616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Профессор каф</w:t>
            </w:r>
            <w:proofErr w:type="gram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ехнологии и материаловедения швейного производства</w:t>
            </w:r>
          </w:p>
        </w:tc>
        <w:tc>
          <w:tcPr>
            <w:tcW w:w="2480" w:type="dxa"/>
          </w:tcPr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3368" w:type="dxa"/>
          </w:tcPr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156005, Россия, </w:t>
            </w:r>
            <w:proofErr w:type="gram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 Кострома, ул. Дзержинского, 17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Тел.: +7 4942 314814(6991),</w:t>
            </w:r>
          </w:p>
          <w:p w:rsidR="009F0BE3" w:rsidRPr="009F0BE3" w:rsidRDefault="009F0BE3" w:rsidP="009F0B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Факс: +74942 317008,</w:t>
            </w:r>
          </w:p>
          <w:p w:rsidR="009F0BE3" w:rsidRPr="009F0BE3" w:rsidRDefault="009F0BE3" w:rsidP="009F0BE3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0B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niskstu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F0BE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51D14" w:rsidRPr="00F51D14" w:rsidRDefault="00F51D14" w:rsidP="00A859EB">
      <w:pPr>
        <w:tabs>
          <w:tab w:val="left" w:pos="8505"/>
        </w:tabs>
        <w:spacing w:line="259" w:lineRule="auto"/>
        <w:rPr>
          <w:b/>
          <w:bCs/>
          <w:sz w:val="28"/>
          <w:szCs w:val="28"/>
        </w:rPr>
      </w:pPr>
    </w:p>
    <w:sectPr w:rsidR="00F51D14" w:rsidRPr="00F51D14" w:rsidSect="000B4CE6">
      <w:headerReference w:type="even" r:id="rId14"/>
      <w:headerReference w:type="default" r:id="rId15"/>
      <w:pgSz w:w="11906" w:h="16838" w:code="9"/>
      <w:pgMar w:top="1134" w:right="563" w:bottom="899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CF" w:rsidRDefault="008346CF" w:rsidP="00BE319A">
      <w:r>
        <w:separator/>
      </w:r>
    </w:p>
  </w:endnote>
  <w:endnote w:type="continuationSeparator" w:id="0">
    <w:p w:rsidR="008346CF" w:rsidRDefault="008346CF" w:rsidP="00BE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CF" w:rsidRDefault="008346CF" w:rsidP="00BE319A">
      <w:r>
        <w:separator/>
      </w:r>
    </w:p>
  </w:footnote>
  <w:footnote w:type="continuationSeparator" w:id="0">
    <w:p w:rsidR="008346CF" w:rsidRDefault="008346CF" w:rsidP="00BE3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BA6960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5E8" w:rsidRDefault="004C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BA6960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8AE">
      <w:rPr>
        <w:rStyle w:val="a5"/>
        <w:noProof/>
      </w:rPr>
      <w:t>3</w:t>
    </w:r>
    <w:r>
      <w:rPr>
        <w:rStyle w:val="a5"/>
      </w:rPr>
      <w:fldChar w:fldCharType="end"/>
    </w:r>
  </w:p>
  <w:p w:rsidR="00CC45E8" w:rsidRDefault="004C48AE" w:rsidP="00CC4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E6"/>
    <w:rsid w:val="0006774A"/>
    <w:rsid w:val="000B4CE6"/>
    <w:rsid w:val="00105DBB"/>
    <w:rsid w:val="002721DB"/>
    <w:rsid w:val="003735E9"/>
    <w:rsid w:val="00411DDA"/>
    <w:rsid w:val="004C48AE"/>
    <w:rsid w:val="005E1AF5"/>
    <w:rsid w:val="008346CF"/>
    <w:rsid w:val="00905435"/>
    <w:rsid w:val="00912E1B"/>
    <w:rsid w:val="00990DC8"/>
    <w:rsid w:val="009B3764"/>
    <w:rsid w:val="009F0BE3"/>
    <w:rsid w:val="009F4774"/>
    <w:rsid w:val="00A859EB"/>
    <w:rsid w:val="00B51EAB"/>
    <w:rsid w:val="00BA6960"/>
    <w:rsid w:val="00BE319A"/>
    <w:rsid w:val="00DA2F78"/>
    <w:rsid w:val="00DD79BB"/>
    <w:rsid w:val="00E10138"/>
    <w:rsid w:val="00EA16CA"/>
    <w:rsid w:val="00F5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4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4CE6"/>
  </w:style>
  <w:style w:type="table" w:styleId="a6">
    <w:name w:val="Table Grid"/>
    <w:basedOn w:val="a1"/>
    <w:uiPriority w:val="59"/>
    <w:rsid w:val="0041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11DDA"/>
    <w:rPr>
      <w:b/>
      <w:bCs/>
    </w:rPr>
  </w:style>
  <w:style w:type="character" w:styleId="a8">
    <w:name w:val="Hyperlink"/>
    <w:basedOn w:val="a0"/>
    <w:uiPriority w:val="99"/>
    <w:unhideWhenUsed/>
    <w:rsid w:val="00411D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1DDA"/>
  </w:style>
  <w:style w:type="paragraph" w:styleId="a9">
    <w:name w:val="No Spacing"/>
    <w:uiPriority w:val="1"/>
    <w:qFormat/>
    <w:rsid w:val="00411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atp@rambler.ru" TargetMode="External"/><Relationship Id="rId13" Type="http://schemas.openxmlformats.org/officeDocument/2006/relationships/hyperlink" Target="mailto:niskstu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sh@sutd.ru" TargetMode="External"/><Relationship Id="rId12" Type="http://schemas.openxmlformats.org/officeDocument/2006/relationships/hyperlink" Target="http://www.isuc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niishp.ru/" TargetMode="External"/><Relationship Id="rId11" Type="http://schemas.openxmlformats.org/officeDocument/2006/relationships/hyperlink" Target="mailto:ctfm@isuct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rector@isuc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zarovatp@ramble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Karim</cp:lastModifiedBy>
  <cp:revision>4</cp:revision>
  <dcterms:created xsi:type="dcterms:W3CDTF">2013-04-18T12:07:00Z</dcterms:created>
  <dcterms:modified xsi:type="dcterms:W3CDTF">2013-04-19T12:12:00Z</dcterms:modified>
</cp:coreProperties>
</file>