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1" w:rsidRDefault="007F4A61" w:rsidP="007F4A61">
      <w:pPr>
        <w:ind w:left="357"/>
        <w:jc w:val="both"/>
        <w:rPr>
          <w:b/>
          <w:sz w:val="22"/>
        </w:rPr>
      </w:pPr>
      <w:r>
        <w:rPr>
          <w:b/>
          <w:sz w:val="22"/>
        </w:rPr>
        <w:t>РУНЭБ – 2015.</w:t>
      </w:r>
    </w:p>
    <w:p w:rsidR="007F4A61" w:rsidRDefault="007F4A61" w:rsidP="007F4A61">
      <w:pPr>
        <w:ind w:left="357"/>
        <w:jc w:val="both"/>
        <w:rPr>
          <w:b/>
          <w:sz w:val="22"/>
        </w:rPr>
      </w:pPr>
    </w:p>
    <w:p w:rsidR="007F4A61" w:rsidRPr="00486B3A" w:rsidRDefault="007F4A61" w:rsidP="007F4A61">
      <w:pPr>
        <w:ind w:left="357"/>
        <w:jc w:val="both"/>
        <w:rPr>
          <w:b/>
          <w:sz w:val="22"/>
        </w:rPr>
      </w:pPr>
      <w:r w:rsidRPr="00486B3A">
        <w:rPr>
          <w:b/>
          <w:sz w:val="22"/>
        </w:rPr>
        <w:t>1. Предмет Дополнительного соглашения.</w:t>
      </w:r>
    </w:p>
    <w:p w:rsidR="007F4A61" w:rsidRPr="00486B3A" w:rsidRDefault="007F4A61" w:rsidP="007F4A61">
      <w:pPr>
        <w:spacing w:line="300" w:lineRule="exact"/>
        <w:jc w:val="both"/>
        <w:rPr>
          <w:sz w:val="22"/>
        </w:rPr>
      </w:pPr>
      <w:r w:rsidRPr="00486B3A">
        <w:rPr>
          <w:sz w:val="22"/>
        </w:rPr>
        <w:t xml:space="preserve">Стороны договорились об оказании информационных услуг доступа к следующим изданиям, выбранным </w:t>
      </w:r>
      <w:r w:rsidRPr="00486B3A">
        <w:rPr>
          <w:b/>
          <w:sz w:val="22"/>
        </w:rPr>
        <w:t>Подписчиком</w:t>
      </w:r>
      <w:r w:rsidRPr="00486B3A">
        <w:rPr>
          <w:sz w:val="22"/>
        </w:rPr>
        <w:t>:</w:t>
      </w:r>
    </w:p>
    <w:p w:rsidR="007F4A61" w:rsidRPr="00486B3A" w:rsidRDefault="007F4A61" w:rsidP="007F4A61">
      <w:pPr>
        <w:spacing w:line="300" w:lineRule="exact"/>
        <w:jc w:val="both"/>
        <w:rPr>
          <w:sz w:val="22"/>
        </w:rPr>
      </w:pPr>
    </w:p>
    <w:tbl>
      <w:tblPr>
        <w:tblW w:w="800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0"/>
        <w:gridCol w:w="4500"/>
        <w:gridCol w:w="1500"/>
        <w:gridCol w:w="750"/>
        <w:gridCol w:w="750"/>
      </w:tblGrid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86B3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86B3A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86B3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486B3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b/>
                <w:bCs/>
                <w:color w:val="000000"/>
                <w:sz w:val="20"/>
                <w:szCs w:val="20"/>
              </w:rPr>
              <w:t xml:space="preserve">Название журнала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86B3A">
              <w:rPr>
                <w:b/>
                <w:bCs/>
                <w:color w:val="000000"/>
                <w:sz w:val="20"/>
                <w:szCs w:val="20"/>
              </w:rPr>
              <w:t>Период-ть</w:t>
            </w:r>
            <w:proofErr w:type="spellEnd"/>
            <w:r w:rsidRPr="00486B3A">
              <w:rPr>
                <w:b/>
                <w:bCs/>
                <w:color w:val="000000"/>
                <w:sz w:val="20"/>
                <w:szCs w:val="20"/>
              </w:rPr>
              <w:t xml:space="preserve"> выпусков в год 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b/>
                <w:bCs/>
                <w:color w:val="000000"/>
                <w:sz w:val="20"/>
                <w:szCs w:val="20"/>
              </w:rPr>
              <w:t xml:space="preserve">Доступные выпуски </w:t>
            </w:r>
            <w:proofErr w:type="gramStart"/>
            <w:r w:rsidRPr="00486B3A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486B3A">
              <w:rPr>
                <w:b/>
                <w:bCs/>
                <w:color w:val="000000"/>
                <w:sz w:val="20"/>
                <w:szCs w:val="20"/>
              </w:rPr>
              <w:t xml:space="preserve">/по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86B3A">
              <w:rPr>
                <w:color w:val="000000"/>
                <w:sz w:val="20"/>
                <w:szCs w:val="20"/>
              </w:rPr>
              <w:t>Alma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B3A">
              <w:rPr>
                <w:color w:val="000000"/>
                <w:sz w:val="20"/>
                <w:szCs w:val="20"/>
              </w:rPr>
              <w:t>mater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(Вестник высшей школы)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86B3A">
              <w:rPr>
                <w:color w:val="000000"/>
                <w:sz w:val="20"/>
                <w:szCs w:val="20"/>
              </w:rPr>
              <w:t>Библиосфера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Биоорганическая 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Биотехнология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Биохимия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 мире науки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государственного университета леса - Лесной вестник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11: Право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12: Политические науки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14: Психология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18: Социология и политология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2: 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6: Экономика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7: Философия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Вестник Московского университета. Серия 8: История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Взрывное дело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Военная мысль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Военно-исторический журнал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Вопросы философии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Вопросы экономики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Высокомолекулярные соединения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Государственная служба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Государство и право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86B3A">
              <w:rPr>
                <w:color w:val="000000"/>
                <w:sz w:val="20"/>
                <w:szCs w:val="20"/>
              </w:rPr>
              <w:t>Гуманизация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Деньги и кредит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Журнал аналитической химии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Журнал неорганической химии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Журнал прикладной спектроскопии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Журнал экономической теории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Законодательная и прикладная метрология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Защита окружающей среды в нефтегазовом комплексе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высших учебных заведений. Нефть и газ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высших учебных заведений. Пищевая технология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высших учебных заведений. Поволжский регион. Технические науки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высших учебных заведений. Проблемы </w:t>
            </w:r>
            <w:r w:rsidRPr="00486B3A">
              <w:rPr>
                <w:color w:val="000000"/>
                <w:sz w:val="20"/>
                <w:szCs w:val="20"/>
              </w:rPr>
              <w:lastRenderedPageBreak/>
              <w:t xml:space="preserve">энергетики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высших учебных заведений. Серия: Химия и химическая технология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Российской академии наук. Механика жидкости и газа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Известия Российской академии наук. Механика твердого тела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Инновации в образовании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Кинетика и катализ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Кокс и 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Коллоидный журнал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Компрессорная техника и пневматика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Контроль качества продукции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Координационная 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Кристаллография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Мембраны и мембранные технологии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Менеджмент сегодня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Механика композиционных материалов и конструкций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Микробиология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Мировая экономика и международные отношения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Мясная индустрия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Научные и технические библиотеки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Неорганические материалы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Нефтепереработка и нефтехимия. Научно-технические достижения и передовой опыт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Нефтепромысловое дело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Нефтехимия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Нефтяное хозяйство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Обзорный журнал по химии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Общественные науки и современность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Патенты и лицензии. Интеллектуальные права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Пожарная безопасность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Полис (Политические исследования)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Прикладная биохимия и микробиология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Прикладная эконометрика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Проблемы машиностроения и автоматизации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Психологический журнал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Расплавы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86B3A">
              <w:rPr>
                <w:color w:val="000000"/>
                <w:sz w:val="20"/>
                <w:szCs w:val="20"/>
              </w:rPr>
              <w:t>Регионология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Российская история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Российские </w:t>
            </w:r>
            <w:proofErr w:type="spellStart"/>
            <w:r w:rsidRPr="00486B3A">
              <w:rPr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Российский юридический журнал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Современная конкуренция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Социально-гуманитарные знания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Социологические исследования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Стандарты и качество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Строительная механика инженерных конструкций и сооружений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Теоретические основы химической технологии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79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Теория и практика физической культуры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Теплофизика высоких температур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Теплоэнергетика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lastRenderedPageBreak/>
              <w:t xml:space="preserve">82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Труды </w:t>
            </w:r>
            <w:proofErr w:type="spellStart"/>
            <w:r w:rsidRPr="00486B3A">
              <w:rPr>
                <w:color w:val="000000"/>
                <w:sz w:val="20"/>
                <w:szCs w:val="20"/>
              </w:rPr>
              <w:t>Академэнерго</w:t>
            </w:r>
            <w:proofErr w:type="spellEnd"/>
            <w:r w:rsidRPr="00486B3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Университетский научный журнал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Университетское управление: практика и анализ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Успехи химии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Физика и химия обработки материалов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Физика металлов и металловедение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Физика плазмы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Химическая физика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Химия высоких энергий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Экология промышленного производства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Экология. Серия аналитических обзоров мировой литературы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Электротехника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  <w:tr w:rsidR="007F4A61" w:rsidRPr="00486B3A" w:rsidTr="007F4A6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Электрохимия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F4A61" w:rsidRPr="00486B3A" w:rsidRDefault="007F4A61" w:rsidP="00665D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B3A">
              <w:rPr>
                <w:color w:val="000000"/>
                <w:sz w:val="20"/>
                <w:szCs w:val="20"/>
              </w:rPr>
              <w:t xml:space="preserve">2015 </w:t>
            </w:r>
          </w:p>
        </w:tc>
      </w:tr>
    </w:tbl>
    <w:p w:rsidR="008B04B9" w:rsidRDefault="008B04B9"/>
    <w:sectPr w:rsidR="008B04B9" w:rsidSect="008B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4A61"/>
    <w:rsid w:val="00000417"/>
    <w:rsid w:val="00006F41"/>
    <w:rsid w:val="000220BE"/>
    <w:rsid w:val="00035DD6"/>
    <w:rsid w:val="00045C0C"/>
    <w:rsid w:val="00046C39"/>
    <w:rsid w:val="00052161"/>
    <w:rsid w:val="00066814"/>
    <w:rsid w:val="000737B3"/>
    <w:rsid w:val="000936CB"/>
    <w:rsid w:val="000F2199"/>
    <w:rsid w:val="00113A8E"/>
    <w:rsid w:val="00126DDE"/>
    <w:rsid w:val="00137335"/>
    <w:rsid w:val="001435EA"/>
    <w:rsid w:val="001644B0"/>
    <w:rsid w:val="00173FAB"/>
    <w:rsid w:val="0019213B"/>
    <w:rsid w:val="00193A13"/>
    <w:rsid w:val="00194B17"/>
    <w:rsid w:val="00195F4C"/>
    <w:rsid w:val="001B23A8"/>
    <w:rsid w:val="001D64D4"/>
    <w:rsid w:val="001F248D"/>
    <w:rsid w:val="001F2D1F"/>
    <w:rsid w:val="001F4E5F"/>
    <w:rsid w:val="00251417"/>
    <w:rsid w:val="00255A99"/>
    <w:rsid w:val="00255CB9"/>
    <w:rsid w:val="00271E43"/>
    <w:rsid w:val="00283E95"/>
    <w:rsid w:val="002856B7"/>
    <w:rsid w:val="002A2683"/>
    <w:rsid w:val="002B2C01"/>
    <w:rsid w:val="002B662C"/>
    <w:rsid w:val="002C60FF"/>
    <w:rsid w:val="002C7813"/>
    <w:rsid w:val="002D0AC0"/>
    <w:rsid w:val="002D622E"/>
    <w:rsid w:val="002E4ACD"/>
    <w:rsid w:val="002F248A"/>
    <w:rsid w:val="0032715C"/>
    <w:rsid w:val="003479AD"/>
    <w:rsid w:val="003514BB"/>
    <w:rsid w:val="0036094D"/>
    <w:rsid w:val="00360D19"/>
    <w:rsid w:val="00383A7C"/>
    <w:rsid w:val="00385524"/>
    <w:rsid w:val="003A0616"/>
    <w:rsid w:val="003C0122"/>
    <w:rsid w:val="003D32A1"/>
    <w:rsid w:val="003E5E96"/>
    <w:rsid w:val="003F5A0E"/>
    <w:rsid w:val="00402533"/>
    <w:rsid w:val="004473F1"/>
    <w:rsid w:val="00454517"/>
    <w:rsid w:val="00455A22"/>
    <w:rsid w:val="00481E39"/>
    <w:rsid w:val="004C39BB"/>
    <w:rsid w:val="004D6624"/>
    <w:rsid w:val="004E1EA4"/>
    <w:rsid w:val="005201A1"/>
    <w:rsid w:val="0052042D"/>
    <w:rsid w:val="005222EA"/>
    <w:rsid w:val="00525DF1"/>
    <w:rsid w:val="00531816"/>
    <w:rsid w:val="00543C4A"/>
    <w:rsid w:val="00550072"/>
    <w:rsid w:val="00551682"/>
    <w:rsid w:val="00552CC8"/>
    <w:rsid w:val="00563D94"/>
    <w:rsid w:val="00566EBC"/>
    <w:rsid w:val="0057536B"/>
    <w:rsid w:val="00577ADB"/>
    <w:rsid w:val="005818DC"/>
    <w:rsid w:val="005870E0"/>
    <w:rsid w:val="00591B10"/>
    <w:rsid w:val="00596069"/>
    <w:rsid w:val="005A3621"/>
    <w:rsid w:val="005A545E"/>
    <w:rsid w:val="005B3BBC"/>
    <w:rsid w:val="005B3F1E"/>
    <w:rsid w:val="005B6FF9"/>
    <w:rsid w:val="005C12E6"/>
    <w:rsid w:val="005E001B"/>
    <w:rsid w:val="00616639"/>
    <w:rsid w:val="00635C6A"/>
    <w:rsid w:val="00652B03"/>
    <w:rsid w:val="0067453A"/>
    <w:rsid w:val="006765EE"/>
    <w:rsid w:val="00691E76"/>
    <w:rsid w:val="006949ED"/>
    <w:rsid w:val="006C0CB1"/>
    <w:rsid w:val="006C2354"/>
    <w:rsid w:val="006C71A6"/>
    <w:rsid w:val="006D7586"/>
    <w:rsid w:val="006E345A"/>
    <w:rsid w:val="00705A3B"/>
    <w:rsid w:val="00710D74"/>
    <w:rsid w:val="00716759"/>
    <w:rsid w:val="00716F0A"/>
    <w:rsid w:val="00745372"/>
    <w:rsid w:val="007601D2"/>
    <w:rsid w:val="0076691F"/>
    <w:rsid w:val="00770102"/>
    <w:rsid w:val="007832AC"/>
    <w:rsid w:val="007949B9"/>
    <w:rsid w:val="00795695"/>
    <w:rsid w:val="007A4F38"/>
    <w:rsid w:val="007B418E"/>
    <w:rsid w:val="007C1AFB"/>
    <w:rsid w:val="007E429F"/>
    <w:rsid w:val="007E543E"/>
    <w:rsid w:val="007E54E2"/>
    <w:rsid w:val="007F4A61"/>
    <w:rsid w:val="007F5E30"/>
    <w:rsid w:val="00804114"/>
    <w:rsid w:val="00847E41"/>
    <w:rsid w:val="00850C21"/>
    <w:rsid w:val="00861E16"/>
    <w:rsid w:val="00861F05"/>
    <w:rsid w:val="00862F39"/>
    <w:rsid w:val="008675A0"/>
    <w:rsid w:val="00870306"/>
    <w:rsid w:val="00874433"/>
    <w:rsid w:val="008A1D21"/>
    <w:rsid w:val="008A294B"/>
    <w:rsid w:val="008B04B9"/>
    <w:rsid w:val="008B4689"/>
    <w:rsid w:val="008C0EEF"/>
    <w:rsid w:val="008D2978"/>
    <w:rsid w:val="008D75CA"/>
    <w:rsid w:val="008E5226"/>
    <w:rsid w:val="008E6072"/>
    <w:rsid w:val="008F76CB"/>
    <w:rsid w:val="00900FA8"/>
    <w:rsid w:val="00904C92"/>
    <w:rsid w:val="00941F36"/>
    <w:rsid w:val="00944126"/>
    <w:rsid w:val="00956DC2"/>
    <w:rsid w:val="009662EA"/>
    <w:rsid w:val="009823E7"/>
    <w:rsid w:val="00995A8E"/>
    <w:rsid w:val="009B4539"/>
    <w:rsid w:val="009B6E49"/>
    <w:rsid w:val="009C1EA9"/>
    <w:rsid w:val="009E0B86"/>
    <w:rsid w:val="009E2B90"/>
    <w:rsid w:val="009F5E9A"/>
    <w:rsid w:val="00A17C4F"/>
    <w:rsid w:val="00A31387"/>
    <w:rsid w:val="00A3585F"/>
    <w:rsid w:val="00A4182F"/>
    <w:rsid w:val="00A46EE5"/>
    <w:rsid w:val="00A51E07"/>
    <w:rsid w:val="00A5261C"/>
    <w:rsid w:val="00A6003E"/>
    <w:rsid w:val="00A65A86"/>
    <w:rsid w:val="00A674AC"/>
    <w:rsid w:val="00A73757"/>
    <w:rsid w:val="00A748CD"/>
    <w:rsid w:val="00A87F81"/>
    <w:rsid w:val="00AA1458"/>
    <w:rsid w:val="00AD2D52"/>
    <w:rsid w:val="00AD5BF5"/>
    <w:rsid w:val="00AE79A1"/>
    <w:rsid w:val="00AF0FE1"/>
    <w:rsid w:val="00B04CE7"/>
    <w:rsid w:val="00B12811"/>
    <w:rsid w:val="00B36A37"/>
    <w:rsid w:val="00B44C0A"/>
    <w:rsid w:val="00B55D17"/>
    <w:rsid w:val="00B661EC"/>
    <w:rsid w:val="00B7095A"/>
    <w:rsid w:val="00B753AA"/>
    <w:rsid w:val="00B90A28"/>
    <w:rsid w:val="00B93AE8"/>
    <w:rsid w:val="00B97B92"/>
    <w:rsid w:val="00BA2C72"/>
    <w:rsid w:val="00BA5209"/>
    <w:rsid w:val="00BD4AB7"/>
    <w:rsid w:val="00BF58A5"/>
    <w:rsid w:val="00C04F7B"/>
    <w:rsid w:val="00C35A93"/>
    <w:rsid w:val="00C43A4F"/>
    <w:rsid w:val="00C43FD6"/>
    <w:rsid w:val="00C535A9"/>
    <w:rsid w:val="00C7252C"/>
    <w:rsid w:val="00C84945"/>
    <w:rsid w:val="00C96C10"/>
    <w:rsid w:val="00CA5B1F"/>
    <w:rsid w:val="00CC3315"/>
    <w:rsid w:val="00CC3FEE"/>
    <w:rsid w:val="00CD1407"/>
    <w:rsid w:val="00CD4654"/>
    <w:rsid w:val="00CE07D9"/>
    <w:rsid w:val="00D05901"/>
    <w:rsid w:val="00D147DC"/>
    <w:rsid w:val="00D233AD"/>
    <w:rsid w:val="00D27D87"/>
    <w:rsid w:val="00D62E9C"/>
    <w:rsid w:val="00D65A59"/>
    <w:rsid w:val="00DD104D"/>
    <w:rsid w:val="00DE48CB"/>
    <w:rsid w:val="00DE55A1"/>
    <w:rsid w:val="00DF4116"/>
    <w:rsid w:val="00E07548"/>
    <w:rsid w:val="00E24607"/>
    <w:rsid w:val="00E25DC6"/>
    <w:rsid w:val="00E607F1"/>
    <w:rsid w:val="00E86B7D"/>
    <w:rsid w:val="00EA48E0"/>
    <w:rsid w:val="00EB5271"/>
    <w:rsid w:val="00EC2BF0"/>
    <w:rsid w:val="00ED685C"/>
    <w:rsid w:val="00EE39D5"/>
    <w:rsid w:val="00EE3AF3"/>
    <w:rsid w:val="00F02484"/>
    <w:rsid w:val="00F26238"/>
    <w:rsid w:val="00F51E4B"/>
    <w:rsid w:val="00F5438E"/>
    <w:rsid w:val="00F60F20"/>
    <w:rsid w:val="00F73C4B"/>
    <w:rsid w:val="00F802E0"/>
    <w:rsid w:val="00F83BF2"/>
    <w:rsid w:val="00F93270"/>
    <w:rsid w:val="00FA6103"/>
    <w:rsid w:val="00FB281E"/>
    <w:rsid w:val="00FC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4384</Characters>
  <Application>Microsoft Office Word</Application>
  <DocSecurity>0</DocSecurity>
  <Lines>36</Lines>
  <Paragraphs>10</Paragraphs>
  <ScaleCrop>false</ScaleCrop>
  <Company>KSTU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1</cp:revision>
  <dcterms:created xsi:type="dcterms:W3CDTF">2015-07-10T13:27:00Z</dcterms:created>
  <dcterms:modified xsi:type="dcterms:W3CDTF">2015-07-10T13:29:00Z</dcterms:modified>
</cp:coreProperties>
</file>