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E4" w:rsidRDefault="00E71474" w:rsidP="00E71474">
      <w:pPr>
        <w:ind w:right="-851"/>
        <w:jc w:val="center"/>
        <w:rPr>
          <w:b/>
        </w:rPr>
      </w:pPr>
      <w:r w:rsidRPr="00E71474">
        <w:rPr>
          <w:b/>
        </w:rPr>
        <w:t>ПРОФЕССОР А.Д.ТРОИЦКАЯ</w:t>
      </w:r>
    </w:p>
    <w:p w:rsidR="00E71474" w:rsidRPr="00E71474" w:rsidRDefault="00E71474" w:rsidP="00E71474">
      <w:pPr>
        <w:ind w:right="-851"/>
        <w:jc w:val="center"/>
        <w:rPr>
          <w:b/>
        </w:rPr>
      </w:pPr>
    </w:p>
    <w:p w:rsidR="006212E4" w:rsidRDefault="006212E4" w:rsidP="007436F8">
      <w:pPr>
        <w:spacing w:line="360" w:lineRule="auto"/>
        <w:ind w:right="-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В ноябре </w:t>
      </w:r>
      <w:r w:rsidR="00B41D7D">
        <w:rPr>
          <w:sz w:val="32"/>
          <w:szCs w:val="32"/>
        </w:rPr>
        <w:t>2015 года научно-педагогическая общественность КГТУ</w:t>
      </w:r>
    </w:p>
    <w:p w:rsidR="00B41D7D" w:rsidRDefault="00B41D7D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Казани отметит 100-летие со дня рождения выдающегося </w:t>
      </w:r>
      <w:proofErr w:type="spellStart"/>
      <w:r>
        <w:rPr>
          <w:sz w:val="32"/>
          <w:szCs w:val="32"/>
        </w:rPr>
        <w:t>предста</w:t>
      </w:r>
      <w:proofErr w:type="spellEnd"/>
      <w:r>
        <w:rPr>
          <w:sz w:val="32"/>
          <w:szCs w:val="32"/>
        </w:rPr>
        <w:t>-</w:t>
      </w:r>
    </w:p>
    <w:p w:rsidR="00202593" w:rsidRDefault="00B41D7D" w:rsidP="007436F8">
      <w:pPr>
        <w:spacing w:line="360" w:lineRule="auto"/>
        <w:ind w:right="-186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вителя</w:t>
      </w:r>
      <w:proofErr w:type="spellEnd"/>
      <w:r>
        <w:rPr>
          <w:sz w:val="32"/>
          <w:szCs w:val="32"/>
        </w:rPr>
        <w:t xml:space="preserve"> Казанской химической школы, доктора химических наук, профессора Августы Дмитриевны Троицкой. Известный ученый, талантливая ученица академика Гринберга, она своими научными работами внесла большой вклад в химию комплексных соединений. </w:t>
      </w:r>
    </w:p>
    <w:p w:rsidR="00202593" w:rsidRDefault="00202593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Августа Дмитриевна Троицкая является автором 217 научных работ, </w:t>
      </w:r>
    </w:p>
    <w:p w:rsidR="00202593" w:rsidRDefault="00202593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 ее руководством защитили кандидатские диссертации 18 ее учеников. </w:t>
      </w:r>
    </w:p>
    <w:p w:rsidR="00A13405" w:rsidRDefault="00202593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А.Д.Троицкая родилась 28 октября 1915 года в городе Романов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Борисоглебске Ярославской губернии. В 1932 году она </w:t>
      </w:r>
      <w:proofErr w:type="gramStart"/>
      <w:r>
        <w:rPr>
          <w:sz w:val="32"/>
          <w:szCs w:val="32"/>
        </w:rPr>
        <w:t>закончила среднюю школу</w:t>
      </w:r>
      <w:proofErr w:type="gramEnd"/>
      <w:r>
        <w:rPr>
          <w:sz w:val="32"/>
          <w:szCs w:val="32"/>
        </w:rPr>
        <w:t xml:space="preserve"> №1</w:t>
      </w:r>
      <w:r w:rsidR="00A13405">
        <w:rPr>
          <w:sz w:val="32"/>
          <w:szCs w:val="32"/>
        </w:rPr>
        <w:t xml:space="preserve">5 г. Казани. В этом же году она поступила на первый курс </w:t>
      </w:r>
      <w:proofErr w:type="spellStart"/>
      <w:r w:rsidR="00A13405">
        <w:rPr>
          <w:sz w:val="32"/>
          <w:szCs w:val="32"/>
        </w:rPr>
        <w:t>ВТУЗа</w:t>
      </w:r>
      <w:proofErr w:type="spellEnd"/>
      <w:r w:rsidR="00A13405">
        <w:rPr>
          <w:sz w:val="32"/>
          <w:szCs w:val="32"/>
        </w:rPr>
        <w:t xml:space="preserve"> при комбинате им. М.Вахитова, а затем перешла в Казанский химико-технологический институт, который и закончила в 1938 году, </w:t>
      </w:r>
      <w:proofErr w:type="gramStart"/>
      <w:r w:rsidR="00A13405">
        <w:rPr>
          <w:sz w:val="32"/>
          <w:szCs w:val="32"/>
        </w:rPr>
        <w:t>получив звание инженера химика-технолога по специальности технология неорганических веществ</w:t>
      </w:r>
      <w:proofErr w:type="gramEnd"/>
      <w:r w:rsidR="00A13405">
        <w:rPr>
          <w:sz w:val="32"/>
          <w:szCs w:val="32"/>
        </w:rPr>
        <w:t xml:space="preserve"> с дипломом </w:t>
      </w:r>
    </w:p>
    <w:p w:rsidR="000C0B81" w:rsidRDefault="00A13405" w:rsidP="007436F8">
      <w:pPr>
        <w:spacing w:line="360" w:lineRule="auto"/>
        <w:ind w:right="-186"/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степени.</w:t>
      </w:r>
      <w:proofErr w:type="gramEnd"/>
      <w:r>
        <w:rPr>
          <w:sz w:val="32"/>
          <w:szCs w:val="32"/>
        </w:rPr>
        <w:t xml:space="preserve"> В 1939 году</w:t>
      </w:r>
      <w:r w:rsidR="00CD00A8">
        <w:rPr>
          <w:sz w:val="32"/>
          <w:szCs w:val="32"/>
        </w:rPr>
        <w:t xml:space="preserve"> поступила в аспирантуру КХТИ при кафедре неорганической химии, а с сентября 1941 года </w:t>
      </w:r>
      <w:r w:rsidR="004329E4">
        <w:rPr>
          <w:sz w:val="32"/>
          <w:szCs w:val="32"/>
        </w:rPr>
        <w:t>была привлечена к выполнению специальных работ оборонного назначения. С 1942 по 1943 год работала по совместительству младшим научным сотрудником в Радиевом институте АН СССР, находившемся тогда в Казани. С 1 сентября 1942 года А.Д.Троицкая была зачислена ассистентом кафедры неорганической химии КХТИ им. С.М.Кирова. В декабре 1944 года она защитила</w:t>
      </w:r>
      <w:r w:rsidR="00172517">
        <w:rPr>
          <w:sz w:val="32"/>
          <w:szCs w:val="32"/>
        </w:rPr>
        <w:t xml:space="preserve"> кандидатскую диссертацию на тему «Комплексные соединения двухвалентной платины с </w:t>
      </w:r>
      <w:r w:rsidR="00172517">
        <w:rPr>
          <w:sz w:val="32"/>
          <w:szCs w:val="32"/>
        </w:rPr>
        <w:lastRenderedPageBreak/>
        <w:t>производными фосфористой кислоты». Работа была выполнена под руководством члена-корреспондента АН СССР  профессора А.А.Гринберга. В период войны коллектив института</w:t>
      </w:r>
      <w:r w:rsidR="00302AA2">
        <w:rPr>
          <w:sz w:val="32"/>
          <w:szCs w:val="32"/>
        </w:rPr>
        <w:t xml:space="preserve"> значительно увеличился за счет научных работников Ленинградского технологического института им. Ленсовета. Кафедру неорганической химии КХТИ возглавил тогда профессор А.А.Гринберг. </w:t>
      </w:r>
      <w:r w:rsidR="00DA6193">
        <w:rPr>
          <w:sz w:val="32"/>
          <w:szCs w:val="32"/>
        </w:rPr>
        <w:t xml:space="preserve">Это время явилось началом его работ в области комплексных соединений  с </w:t>
      </w:r>
      <w:proofErr w:type="gramStart"/>
      <w:r w:rsidR="00DA6193">
        <w:rPr>
          <w:sz w:val="32"/>
          <w:szCs w:val="32"/>
        </w:rPr>
        <w:t>фосфорсодержащими</w:t>
      </w:r>
      <w:proofErr w:type="gramEnd"/>
      <w:r w:rsidR="00DA6193">
        <w:rPr>
          <w:sz w:val="32"/>
          <w:szCs w:val="32"/>
        </w:rPr>
        <w:t xml:space="preserve"> лигандами. Удачное сочетание научных исследований, проводимых на кафедре органической химии КХТИ и работ по химии комплексных соединений, стало очень плодотворным. </w:t>
      </w:r>
    </w:p>
    <w:p w:rsidR="00217F79" w:rsidRDefault="000C0B81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А.А.Гринберг со своими казанскими учениками А.Д.Троицкой и </w:t>
      </w:r>
      <w:proofErr w:type="spellStart"/>
      <w:r>
        <w:rPr>
          <w:sz w:val="32"/>
          <w:szCs w:val="32"/>
        </w:rPr>
        <w:t>З.А.Разумовой</w:t>
      </w:r>
      <w:proofErr w:type="spellEnd"/>
      <w:r>
        <w:rPr>
          <w:sz w:val="32"/>
          <w:szCs w:val="32"/>
        </w:rPr>
        <w:t xml:space="preserve"> открыл ряд интересных закономерностей в химии комплексных соединений платины (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)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фосфорсодержащими лигандами</w:t>
      </w:r>
      <w:r w:rsidR="00217F79">
        <w:rPr>
          <w:sz w:val="32"/>
          <w:szCs w:val="32"/>
        </w:rPr>
        <w:t>. В частности, в кандидатской диссертации А.Д.Троицкой был разрешен ряд важных вопросов по изучению взаимодействия платины (</w:t>
      </w:r>
      <w:r w:rsidR="00217F79">
        <w:rPr>
          <w:sz w:val="32"/>
          <w:szCs w:val="32"/>
          <w:lang w:val="en-US"/>
        </w:rPr>
        <w:t>II</w:t>
      </w:r>
      <w:r w:rsidR="00217F79">
        <w:rPr>
          <w:sz w:val="32"/>
          <w:szCs w:val="32"/>
        </w:rPr>
        <w:t xml:space="preserve">) с производными фосфористой кислоты. </w:t>
      </w:r>
    </w:p>
    <w:p w:rsidR="000505BA" w:rsidRDefault="00217F79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В направлении изучения процессов </w:t>
      </w:r>
      <w:proofErr w:type="spellStart"/>
      <w:r>
        <w:rPr>
          <w:sz w:val="32"/>
          <w:szCs w:val="32"/>
        </w:rPr>
        <w:t>комплексообразования</w:t>
      </w:r>
      <w:proofErr w:type="spellEnd"/>
      <w:r>
        <w:rPr>
          <w:sz w:val="32"/>
          <w:szCs w:val="32"/>
        </w:rPr>
        <w:t xml:space="preserve"> с </w:t>
      </w:r>
      <w:proofErr w:type="gramStart"/>
      <w:r>
        <w:rPr>
          <w:sz w:val="32"/>
          <w:szCs w:val="32"/>
        </w:rPr>
        <w:t>фосфорсодержащими</w:t>
      </w:r>
      <w:proofErr w:type="gramEnd"/>
      <w:r>
        <w:rPr>
          <w:sz w:val="32"/>
          <w:szCs w:val="32"/>
        </w:rPr>
        <w:t xml:space="preserve"> лигандами продолжались и дальнейшие работы А.Д.Троицкой. Так в КХТИ им. С.М.Кирова возникла лаборатория химии комплексных соединений, в которой изучалось </w:t>
      </w:r>
      <w:proofErr w:type="spellStart"/>
      <w:r>
        <w:rPr>
          <w:sz w:val="32"/>
          <w:szCs w:val="32"/>
        </w:rPr>
        <w:t>комплексообразование</w:t>
      </w:r>
      <w:proofErr w:type="spellEnd"/>
      <w:r>
        <w:rPr>
          <w:sz w:val="32"/>
          <w:szCs w:val="32"/>
        </w:rPr>
        <w:t xml:space="preserve"> </w:t>
      </w:r>
      <w:r w:rsidR="007436F8">
        <w:rPr>
          <w:sz w:val="32"/>
          <w:szCs w:val="32"/>
          <w:lang w:val="en-US"/>
        </w:rPr>
        <w:t>d</w:t>
      </w:r>
      <w:r w:rsidR="007436F8" w:rsidRPr="007436F8">
        <w:rPr>
          <w:sz w:val="32"/>
          <w:szCs w:val="32"/>
        </w:rPr>
        <w:t xml:space="preserve">-элементов </w:t>
      </w:r>
      <w:r>
        <w:rPr>
          <w:sz w:val="32"/>
          <w:szCs w:val="32"/>
        </w:rPr>
        <w:t xml:space="preserve">с </w:t>
      </w:r>
      <w:proofErr w:type="gramStart"/>
      <w:r>
        <w:rPr>
          <w:sz w:val="32"/>
          <w:szCs w:val="32"/>
        </w:rPr>
        <w:t>фосфорсодержащими</w:t>
      </w:r>
      <w:proofErr w:type="gramEnd"/>
      <w:r>
        <w:rPr>
          <w:sz w:val="32"/>
          <w:szCs w:val="32"/>
        </w:rPr>
        <w:t xml:space="preserve"> лигандами. Эти исследования к 1968 году завершились защитой </w:t>
      </w:r>
      <w:proofErr w:type="spellStart"/>
      <w:r w:rsidR="007436F8">
        <w:rPr>
          <w:sz w:val="32"/>
          <w:szCs w:val="32"/>
        </w:rPr>
        <w:t>Августой</w:t>
      </w:r>
      <w:proofErr w:type="spellEnd"/>
      <w:r w:rsidR="007436F8">
        <w:rPr>
          <w:sz w:val="32"/>
          <w:szCs w:val="32"/>
        </w:rPr>
        <w:t xml:space="preserve"> Дмитриевной </w:t>
      </w:r>
      <w:r>
        <w:rPr>
          <w:sz w:val="32"/>
          <w:szCs w:val="32"/>
        </w:rPr>
        <w:t>докторской диссертации на тему: «Роль центрального атома – платина (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>), палладий (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>), родий (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) –</w:t>
      </w:r>
      <w:r w:rsidR="000505BA">
        <w:rPr>
          <w:sz w:val="32"/>
          <w:szCs w:val="32"/>
        </w:rPr>
        <w:t xml:space="preserve"> при </w:t>
      </w:r>
      <w:proofErr w:type="spellStart"/>
      <w:r w:rsidR="000505BA">
        <w:rPr>
          <w:sz w:val="32"/>
          <w:szCs w:val="32"/>
        </w:rPr>
        <w:t>комплексообразовании</w:t>
      </w:r>
      <w:proofErr w:type="spellEnd"/>
      <w:r w:rsidR="000505BA">
        <w:rPr>
          <w:sz w:val="32"/>
          <w:szCs w:val="32"/>
        </w:rPr>
        <w:t xml:space="preserve"> с </w:t>
      </w:r>
      <w:proofErr w:type="gramStart"/>
      <w:r w:rsidR="000505BA">
        <w:rPr>
          <w:sz w:val="32"/>
          <w:szCs w:val="32"/>
        </w:rPr>
        <w:t>фосфорсодержащими</w:t>
      </w:r>
      <w:proofErr w:type="gramEnd"/>
      <w:r w:rsidR="000505BA">
        <w:rPr>
          <w:sz w:val="32"/>
          <w:szCs w:val="32"/>
        </w:rPr>
        <w:t xml:space="preserve"> лигандами» где на </w:t>
      </w:r>
      <w:r w:rsidR="000505BA">
        <w:rPr>
          <w:sz w:val="32"/>
          <w:szCs w:val="32"/>
        </w:rPr>
        <w:lastRenderedPageBreak/>
        <w:t xml:space="preserve">основе экспериментального исследования была раскрыта общая закономерность в природе </w:t>
      </w:r>
      <w:proofErr w:type="spellStart"/>
      <w:r w:rsidR="000505BA">
        <w:rPr>
          <w:sz w:val="32"/>
          <w:szCs w:val="32"/>
        </w:rPr>
        <w:t>транс-влияния</w:t>
      </w:r>
      <w:proofErr w:type="spellEnd"/>
      <w:r w:rsidR="000505BA">
        <w:rPr>
          <w:sz w:val="32"/>
          <w:szCs w:val="32"/>
        </w:rPr>
        <w:t xml:space="preserve"> различных лигандов. </w:t>
      </w:r>
    </w:p>
    <w:p w:rsidR="00AA42A8" w:rsidRDefault="000505BA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Для творчества А.Д.Троицкой было характерно большое разнообразие научных идей и энтузиазма в работе.</w:t>
      </w:r>
      <w:proofErr w:type="gramEnd"/>
      <w:r w:rsidR="006655A0" w:rsidRPr="006655A0">
        <w:rPr>
          <w:sz w:val="32"/>
          <w:szCs w:val="32"/>
        </w:rPr>
        <w:t xml:space="preserve"> </w:t>
      </w:r>
      <w:r w:rsidR="006655A0">
        <w:rPr>
          <w:sz w:val="32"/>
          <w:szCs w:val="32"/>
        </w:rPr>
        <w:t>Это привлекало к разрабатываемой ею тематике значительное число научных сотрудников, аспирантов и студентов. При этом, занимаясь со студентами и сотрудниками научно-исследовательской работой, она всегда сама являлась ее непосредственным участником при выполнении экспериментов. Особенно если они были связаны с опасными в обращении веществами. И это истинно материнское отношение к себе ощущал любой сотрудник, работавший с ней.</w:t>
      </w:r>
    </w:p>
    <w:p w:rsidR="00F950DE" w:rsidRDefault="00AA42A8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Характерной чертой научных интересов и деятельности А.Д.Троицкой являлось широкое применение самых современных физических методов исследования строения комплексных соединений. </w:t>
      </w:r>
      <w:r w:rsidR="00CB5D1D">
        <w:rPr>
          <w:sz w:val="32"/>
          <w:szCs w:val="32"/>
        </w:rPr>
        <w:t xml:space="preserve">Ярким подтверждением этого явилось возникшее по инициативе Августы Дмитриевны творческое содружество с руководителями лаборатории радиоспектроскопии физико-технического института КФ АН СССР членом-корреспондентом АН СССР Б.М.Козыревым, профессорами </w:t>
      </w:r>
      <w:proofErr w:type="spellStart"/>
      <w:r w:rsidR="00CB5D1D">
        <w:rPr>
          <w:sz w:val="32"/>
          <w:szCs w:val="32"/>
        </w:rPr>
        <w:t>Н.С.Гарифьяновым</w:t>
      </w:r>
      <w:proofErr w:type="spellEnd"/>
      <w:r w:rsidR="00CB5D1D">
        <w:rPr>
          <w:sz w:val="32"/>
          <w:szCs w:val="32"/>
        </w:rPr>
        <w:t xml:space="preserve"> и </w:t>
      </w:r>
      <w:proofErr w:type="spellStart"/>
      <w:r w:rsidR="00CB5D1D">
        <w:rPr>
          <w:sz w:val="32"/>
          <w:szCs w:val="32"/>
        </w:rPr>
        <w:t>И.В.Овчинниковым</w:t>
      </w:r>
      <w:proofErr w:type="spellEnd"/>
      <w:r w:rsidR="00CB5D1D">
        <w:rPr>
          <w:sz w:val="32"/>
          <w:szCs w:val="32"/>
        </w:rPr>
        <w:t xml:space="preserve">. В этих работах приняли активное участие сотрудники кафедры физики КХТИ. </w:t>
      </w:r>
      <w:r w:rsidR="00A91299">
        <w:rPr>
          <w:sz w:val="32"/>
          <w:szCs w:val="32"/>
        </w:rPr>
        <w:t>К исследованию комплексных соединений ванадия, молибдена, хрома, кобальта с фосфор-, мышьяк-, азо</w:t>
      </w:r>
      <w:proofErr w:type="gramStart"/>
      <w:r w:rsidR="00A91299">
        <w:rPr>
          <w:sz w:val="32"/>
          <w:szCs w:val="32"/>
        </w:rPr>
        <w:t>т-</w:t>
      </w:r>
      <w:proofErr w:type="gramEnd"/>
      <w:r w:rsidR="00A91299">
        <w:rPr>
          <w:sz w:val="32"/>
          <w:szCs w:val="32"/>
        </w:rPr>
        <w:t xml:space="preserve">, и серосодержащими лигандами были применены методы ЭПР- и </w:t>
      </w:r>
      <w:proofErr w:type="spellStart"/>
      <w:r w:rsidR="00A91299">
        <w:rPr>
          <w:sz w:val="32"/>
          <w:szCs w:val="32"/>
        </w:rPr>
        <w:t>ЯМР-спектроскопии</w:t>
      </w:r>
      <w:proofErr w:type="spellEnd"/>
      <w:r w:rsidR="00A91299">
        <w:rPr>
          <w:sz w:val="32"/>
          <w:szCs w:val="32"/>
        </w:rPr>
        <w:t xml:space="preserve">. Используемые методы оказались весьма эффективными для изучения </w:t>
      </w:r>
      <w:proofErr w:type="spellStart"/>
      <w:r w:rsidR="00A91299">
        <w:rPr>
          <w:sz w:val="32"/>
          <w:szCs w:val="32"/>
        </w:rPr>
        <w:t>комплексообразования</w:t>
      </w:r>
      <w:proofErr w:type="spellEnd"/>
      <w:r w:rsidR="00A91299">
        <w:rPr>
          <w:sz w:val="32"/>
          <w:szCs w:val="32"/>
        </w:rPr>
        <w:t xml:space="preserve"> в растворах, поскольку многие </w:t>
      </w:r>
      <w:r w:rsidR="00A91299">
        <w:rPr>
          <w:sz w:val="32"/>
          <w:szCs w:val="32"/>
        </w:rPr>
        <w:lastRenderedPageBreak/>
        <w:t xml:space="preserve">парамагнитные комплексы неустойчивы и не могут быть выделены </w:t>
      </w:r>
      <w:r w:rsidR="00E70A17">
        <w:rPr>
          <w:sz w:val="32"/>
          <w:szCs w:val="32"/>
        </w:rPr>
        <w:t xml:space="preserve">в твердом виде. Наиболее важными результатами этих исследований явились установление состава и структуры большого числа комплексных соединений, их электронной структуры и взаимного влияния лигандов, кинетики процессов </w:t>
      </w:r>
      <w:proofErr w:type="spellStart"/>
      <w:r w:rsidR="00E70A17">
        <w:rPr>
          <w:sz w:val="32"/>
          <w:szCs w:val="32"/>
        </w:rPr>
        <w:t>комплексообразования</w:t>
      </w:r>
      <w:proofErr w:type="spellEnd"/>
      <w:r w:rsidR="00E70A17">
        <w:rPr>
          <w:sz w:val="32"/>
          <w:szCs w:val="32"/>
        </w:rPr>
        <w:t xml:space="preserve">, выявление влияния заместителей при фосфоре и мышьяке на характер связи металл – </w:t>
      </w:r>
      <w:proofErr w:type="spellStart"/>
      <w:r w:rsidR="00E70A17">
        <w:rPr>
          <w:sz w:val="32"/>
          <w:szCs w:val="32"/>
        </w:rPr>
        <w:t>лиганд</w:t>
      </w:r>
      <w:proofErr w:type="spellEnd"/>
      <w:r w:rsidR="00E70A17">
        <w:rPr>
          <w:sz w:val="32"/>
          <w:szCs w:val="32"/>
        </w:rPr>
        <w:t xml:space="preserve">, транс-эффект в </w:t>
      </w:r>
      <w:proofErr w:type="spellStart"/>
      <w:r w:rsidR="00E70A17">
        <w:rPr>
          <w:sz w:val="32"/>
          <w:szCs w:val="32"/>
        </w:rPr>
        <w:t>октаэдрических</w:t>
      </w:r>
      <w:proofErr w:type="spellEnd"/>
      <w:r w:rsidR="00E70A17">
        <w:rPr>
          <w:sz w:val="32"/>
          <w:szCs w:val="32"/>
        </w:rPr>
        <w:t xml:space="preserve"> комплексах переходных металлов, механизмы реакций замещения и изомеризации.</w:t>
      </w:r>
      <w:r w:rsidR="00F950DE">
        <w:rPr>
          <w:sz w:val="32"/>
          <w:szCs w:val="32"/>
        </w:rPr>
        <w:t xml:space="preserve"> </w:t>
      </w:r>
    </w:p>
    <w:p w:rsidR="00D50F56" w:rsidRDefault="00F950DE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92495">
        <w:rPr>
          <w:sz w:val="32"/>
          <w:szCs w:val="32"/>
        </w:rPr>
        <w:t>Наряду с экспериментальными исследованиями А.Д.</w:t>
      </w:r>
      <w:proofErr w:type="gramStart"/>
      <w:r w:rsidR="00792495">
        <w:rPr>
          <w:sz w:val="32"/>
          <w:szCs w:val="32"/>
        </w:rPr>
        <w:t>Троицкая</w:t>
      </w:r>
      <w:proofErr w:type="gramEnd"/>
      <w:r w:rsidR="00792495">
        <w:rPr>
          <w:sz w:val="32"/>
          <w:szCs w:val="32"/>
        </w:rPr>
        <w:t xml:space="preserve"> проводила и научно- методическую работу. Основываясь на большом педагогическом опыте, она напис</w:t>
      </w:r>
      <w:r w:rsidR="007436F8">
        <w:rPr>
          <w:sz w:val="32"/>
          <w:szCs w:val="32"/>
        </w:rPr>
        <w:t>ала ряд методических пособий, ре</w:t>
      </w:r>
      <w:r w:rsidR="00792495">
        <w:rPr>
          <w:sz w:val="32"/>
          <w:szCs w:val="32"/>
        </w:rPr>
        <w:t xml:space="preserve">комендаций и разработок по курсу неорганической химии, рецензировала учебные пособия. Прекрасный лектор и педагог, Августа Дмитриевна пользовалась большим уважением у студентов. Читаемые </w:t>
      </w:r>
      <w:proofErr w:type="spellStart"/>
      <w:r w:rsidR="00792495">
        <w:rPr>
          <w:sz w:val="32"/>
          <w:szCs w:val="32"/>
        </w:rPr>
        <w:t>Августой</w:t>
      </w:r>
      <w:proofErr w:type="spellEnd"/>
      <w:r w:rsidR="00792495">
        <w:rPr>
          <w:sz w:val="32"/>
          <w:szCs w:val="32"/>
        </w:rPr>
        <w:t xml:space="preserve"> Дмитриевной на высоком теоретическом уровне лекции, отличались доходчивостью</w:t>
      </w:r>
      <w:r w:rsidR="00D50F56">
        <w:rPr>
          <w:sz w:val="32"/>
          <w:szCs w:val="32"/>
        </w:rPr>
        <w:t xml:space="preserve">, новизной, логикой изложения. Она была способна к смелым педагогическим экспериментам. Например, она отдала одну из своих потоковых лекций студенту-первокурснику для прочтения доклада «Применение метода ЭПР в химии», подготовленного по ее поручению. </w:t>
      </w:r>
    </w:p>
    <w:p w:rsidR="00BF6A32" w:rsidRDefault="00D50F56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Требовательная и в то же время мягкая в обращении</w:t>
      </w:r>
      <w:r w:rsidR="00672169">
        <w:rPr>
          <w:sz w:val="32"/>
          <w:szCs w:val="32"/>
        </w:rPr>
        <w:t xml:space="preserve">, Августа Дмитриевна привлекала к себе людей. Женственность и деловитость – с этих слов, характеризующих Августу Дмитриевну Троицкую, начинался любой разговор о ней на кафедре неорганической химии. </w:t>
      </w:r>
      <w:r w:rsidR="00672169">
        <w:rPr>
          <w:sz w:val="32"/>
          <w:szCs w:val="32"/>
        </w:rPr>
        <w:lastRenderedPageBreak/>
        <w:t>Красивая женщина, она приходила на работу в элегантных нарядах и с идеальной прической. И в то же время она не теряла попусту ни одной минуты, обладала колоссальной работоспос</w:t>
      </w:r>
      <w:r w:rsidR="00E07D4C">
        <w:rPr>
          <w:sz w:val="32"/>
          <w:szCs w:val="32"/>
        </w:rPr>
        <w:t>обностью. Очень деликатная, она просто не в состоянии была отказываться от</w:t>
      </w:r>
      <w:r w:rsidR="0055305A">
        <w:rPr>
          <w:sz w:val="32"/>
          <w:szCs w:val="32"/>
        </w:rPr>
        <w:t xml:space="preserve"> множества общественных поручений, которые </w:t>
      </w:r>
      <w:proofErr w:type="gramStart"/>
      <w:r w:rsidR="0055305A">
        <w:rPr>
          <w:sz w:val="32"/>
          <w:szCs w:val="32"/>
        </w:rPr>
        <w:t>другую</w:t>
      </w:r>
      <w:proofErr w:type="gramEnd"/>
      <w:r w:rsidR="0055305A">
        <w:rPr>
          <w:sz w:val="32"/>
          <w:szCs w:val="32"/>
        </w:rPr>
        <w:t xml:space="preserve"> бы придавили тяжким грузом. </w:t>
      </w:r>
      <w:proofErr w:type="gramStart"/>
      <w:r w:rsidR="0055305A">
        <w:rPr>
          <w:sz w:val="32"/>
          <w:szCs w:val="32"/>
        </w:rPr>
        <w:t xml:space="preserve">Председатель экспертной комиссии по химии Поволжского регионального Совета по естественным наукам при Татарском Республиканском обществе «Знание», член научно-методического Совета по химии при Министерстве высшего и среднего образования СССР, член специализированных советов по присуждению ученых степеней при КГУ им. В.И.Ленина и </w:t>
      </w:r>
      <w:r w:rsidR="00042A42">
        <w:rPr>
          <w:sz w:val="32"/>
          <w:szCs w:val="32"/>
        </w:rPr>
        <w:t>КХТИ им. С.М.Кирова, член советов технологического и нефтяного факультетов, председатель ГЭК на химическом факультете КГУ им</w:t>
      </w:r>
      <w:proofErr w:type="gramEnd"/>
      <w:r w:rsidR="00042A42">
        <w:rPr>
          <w:sz w:val="32"/>
          <w:szCs w:val="32"/>
        </w:rPr>
        <w:t xml:space="preserve">. В.И.Ленина – таков далеко не полный перечень всех общественных поручений, которые выполняла Августа Дмитриевна. Но мягкость и деликатность ее мгновенно исчезали, когда возникала необходимость принципиально решить сложный вопрос. Твердо и сурово могла отчитать профессор Троицкая </w:t>
      </w:r>
      <w:r w:rsidR="00BF6A32">
        <w:rPr>
          <w:sz w:val="32"/>
          <w:szCs w:val="32"/>
        </w:rPr>
        <w:t xml:space="preserve">нерадивого сотрудника, резко сказать о работе, кажущейся ей заурядной. </w:t>
      </w:r>
    </w:p>
    <w:p w:rsidR="00322E76" w:rsidRDefault="00BF6A32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A469A">
        <w:rPr>
          <w:sz w:val="32"/>
          <w:szCs w:val="32"/>
        </w:rPr>
        <w:t xml:space="preserve">А еще она была прекрасной женой, мамой и бабушкой, дарящей тепло, заботу и внимание своим близким. Уютная квартира Августы Дмитриевны была полна цветов и книг. Про ее семью говорили так: в доме Троицкой </w:t>
      </w:r>
      <w:r w:rsidR="00322E76">
        <w:rPr>
          <w:sz w:val="32"/>
          <w:szCs w:val="32"/>
        </w:rPr>
        <w:t xml:space="preserve">отдыхаешь душой, там всегда найдешь понимание, обаятельных собеседников. И  … уж такими вкусными пирогами, какие готовила хозяйка, не угостят нигде. </w:t>
      </w:r>
    </w:p>
    <w:p w:rsidR="007436F8" w:rsidRDefault="00322E76" w:rsidP="007436F8">
      <w:pPr>
        <w:spacing w:line="360" w:lineRule="auto"/>
        <w:ind w:right="-186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D47F20">
        <w:rPr>
          <w:sz w:val="32"/>
          <w:szCs w:val="32"/>
        </w:rPr>
        <w:t xml:space="preserve">Мягкость и твердость – это </w:t>
      </w:r>
      <w:r w:rsidR="00141E19">
        <w:rPr>
          <w:sz w:val="32"/>
          <w:szCs w:val="32"/>
        </w:rPr>
        <w:t>сочетание,</w:t>
      </w:r>
      <w:r w:rsidR="00D47F20">
        <w:rPr>
          <w:sz w:val="32"/>
          <w:szCs w:val="32"/>
        </w:rPr>
        <w:t xml:space="preserve"> казалось </w:t>
      </w:r>
      <w:r w:rsidR="00141E19">
        <w:rPr>
          <w:sz w:val="32"/>
          <w:szCs w:val="32"/>
        </w:rPr>
        <w:t>бы,</w:t>
      </w:r>
      <w:r w:rsidR="00D47F20">
        <w:rPr>
          <w:sz w:val="32"/>
          <w:szCs w:val="32"/>
        </w:rPr>
        <w:t xml:space="preserve"> взаимоисключающих качеств</w:t>
      </w:r>
      <w:r w:rsidR="007436F8">
        <w:rPr>
          <w:sz w:val="32"/>
          <w:szCs w:val="32"/>
        </w:rPr>
        <w:t>а придаю</w:t>
      </w:r>
      <w:r w:rsidR="00D47F20">
        <w:rPr>
          <w:sz w:val="32"/>
          <w:szCs w:val="32"/>
        </w:rPr>
        <w:t>т неповторимость облику Августы Дмитриевне Троицкой, одной из тех женщин, к которым всегда тянутся люди, как стремятся к яркому маяку. Жизнь А.Д.Троицкой является примером работы с полной отдачей всех своих сил и спо</w:t>
      </w:r>
      <w:r w:rsidR="00141E19">
        <w:rPr>
          <w:sz w:val="32"/>
          <w:szCs w:val="32"/>
        </w:rPr>
        <w:t xml:space="preserve">собностей служению своей Родине.  </w:t>
      </w:r>
      <w:r w:rsidR="006655A0">
        <w:rPr>
          <w:sz w:val="32"/>
          <w:szCs w:val="32"/>
        </w:rPr>
        <w:t xml:space="preserve"> </w:t>
      </w:r>
      <w:r w:rsidR="00302AA2">
        <w:rPr>
          <w:sz w:val="32"/>
          <w:szCs w:val="32"/>
        </w:rPr>
        <w:t xml:space="preserve"> </w:t>
      </w:r>
    </w:p>
    <w:p w:rsidR="00B41D7D" w:rsidRPr="006212E4" w:rsidRDefault="007436F8" w:rsidP="007436F8">
      <w:pPr>
        <w:spacing w:line="360" w:lineRule="auto"/>
        <w:ind w:right="-186"/>
        <w:jc w:val="right"/>
        <w:rPr>
          <w:sz w:val="32"/>
          <w:szCs w:val="32"/>
        </w:rPr>
      </w:pPr>
      <w:r>
        <w:rPr>
          <w:sz w:val="32"/>
          <w:szCs w:val="32"/>
        </w:rPr>
        <w:t>Доцент каф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</w:t>
      </w:r>
      <w:proofErr w:type="gramEnd"/>
      <w:r>
        <w:rPr>
          <w:sz w:val="32"/>
          <w:szCs w:val="32"/>
        </w:rPr>
        <w:t>еорганической химии А.Е.Иванцов</w:t>
      </w:r>
      <w:r w:rsidR="00A13405">
        <w:rPr>
          <w:sz w:val="32"/>
          <w:szCs w:val="32"/>
        </w:rPr>
        <w:t xml:space="preserve"> </w:t>
      </w:r>
      <w:r w:rsidR="00B41D7D">
        <w:rPr>
          <w:sz w:val="32"/>
          <w:szCs w:val="32"/>
        </w:rPr>
        <w:t xml:space="preserve">  </w:t>
      </w:r>
    </w:p>
    <w:sectPr w:rsidR="00B41D7D" w:rsidRPr="006212E4" w:rsidSect="006212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12E4"/>
    <w:rsid w:val="00042A42"/>
    <w:rsid w:val="000505BA"/>
    <w:rsid w:val="000C0B81"/>
    <w:rsid w:val="00141E19"/>
    <w:rsid w:val="00172517"/>
    <w:rsid w:val="00202593"/>
    <w:rsid w:val="00217F79"/>
    <w:rsid w:val="00302AA2"/>
    <w:rsid w:val="00322E76"/>
    <w:rsid w:val="00324805"/>
    <w:rsid w:val="004329E4"/>
    <w:rsid w:val="00465077"/>
    <w:rsid w:val="00466345"/>
    <w:rsid w:val="0055305A"/>
    <w:rsid w:val="006212E4"/>
    <w:rsid w:val="006655A0"/>
    <w:rsid w:val="00672169"/>
    <w:rsid w:val="007436F8"/>
    <w:rsid w:val="00792495"/>
    <w:rsid w:val="00A13405"/>
    <w:rsid w:val="00A622E2"/>
    <w:rsid w:val="00A91299"/>
    <w:rsid w:val="00AA42A8"/>
    <w:rsid w:val="00B41D7D"/>
    <w:rsid w:val="00BD704C"/>
    <w:rsid w:val="00BF6A32"/>
    <w:rsid w:val="00C810F2"/>
    <w:rsid w:val="00CA469A"/>
    <w:rsid w:val="00CB5D1D"/>
    <w:rsid w:val="00CD00A8"/>
    <w:rsid w:val="00D47F20"/>
    <w:rsid w:val="00D50F56"/>
    <w:rsid w:val="00DA6193"/>
    <w:rsid w:val="00E07D4C"/>
    <w:rsid w:val="00E70A17"/>
    <w:rsid w:val="00E71474"/>
    <w:rsid w:val="00F9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ПРОФЕССОР ТРОИЦКАЯ</vt:lpstr>
    </vt:vector>
  </TitlesOfParts>
  <Company>505.ru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ПРОФЕССОР ТРОИЦКАЯ</dc:title>
  <dc:creator>Aa</dc:creator>
  <cp:lastModifiedBy>Андрей</cp:lastModifiedBy>
  <cp:revision>4</cp:revision>
  <dcterms:created xsi:type="dcterms:W3CDTF">2015-10-20T06:11:00Z</dcterms:created>
  <dcterms:modified xsi:type="dcterms:W3CDTF">2015-10-20T06:18:00Z</dcterms:modified>
</cp:coreProperties>
</file>