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591" w:rsidRPr="007A440E" w:rsidRDefault="00593E4E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40E">
        <w:rPr>
          <w:rFonts w:ascii="Times New Roman" w:eastAsia="Times New Roman" w:hAnsi="Times New Roman" w:cs="Times New Roman"/>
          <w:color w:val="000000"/>
          <w:sz w:val="24"/>
          <w:szCs w:val="24"/>
        </w:rPr>
        <w:t>ФГБОУ ВО «КАЗАНСКИЙ НАЦИОНАЛЬНЫЙ ИССЛЕДОВАТЕЛЬСКИЙ</w:t>
      </w:r>
    </w:p>
    <w:p w:rsidR="002A4591" w:rsidRPr="007A440E" w:rsidRDefault="00593E4E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40E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ТЕХНОЛОГИЧЕСКИЙ УНИВЕРСИТЕТ»</w:t>
      </w:r>
    </w:p>
    <w:p w:rsidR="002A4591" w:rsidRPr="007A440E" w:rsidRDefault="002A4591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4591" w:rsidRPr="007A440E" w:rsidRDefault="00593E4E">
      <w:pPr>
        <w:pStyle w:val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40E">
        <w:rPr>
          <w:rFonts w:ascii="Times New Roman" w:eastAsia="Times New Roman" w:hAnsi="Times New Roman" w:cs="Times New Roman"/>
          <w:color w:val="000000"/>
          <w:sz w:val="24"/>
          <w:szCs w:val="24"/>
        </w:rPr>
        <w:t>АССОЦИАЦИЯ "НЕКОММЕРЧЕСКОЕ ПАРТНЕРСТВО "КАМСКИЙ ИННОВАЦИОННЫЙ ТЕРРИТОРИАЛЬНО-ПРОИЗВОДСТВЕННЫЙ КЛАСТЕР"</w:t>
      </w:r>
    </w:p>
    <w:p w:rsidR="002A4591" w:rsidRPr="007A440E" w:rsidRDefault="00593E4E">
      <w:pPr>
        <w:pStyle w:val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40E">
        <w:rPr>
          <w:rFonts w:ascii="Times New Roman" w:eastAsia="Times New Roman" w:hAnsi="Times New Roman" w:cs="Times New Roman"/>
          <w:color w:val="000000"/>
          <w:sz w:val="24"/>
          <w:szCs w:val="24"/>
        </w:rPr>
        <w:t>ЗАО "ИННОВАЦИОННО-ПРОИЗВОДСТВЕННЫЙ ТЕХНОПАРК "ИДЕЯ"</w:t>
      </w:r>
    </w:p>
    <w:p w:rsidR="002A4591" w:rsidRPr="007A440E" w:rsidRDefault="002A4591">
      <w:pPr>
        <w:pStyle w:val="10"/>
        <w:jc w:val="center"/>
        <w:rPr>
          <w:rFonts w:ascii="Times New Roman" w:eastAsia="Times New Roman" w:hAnsi="Times New Roman" w:cs="Times New Roman"/>
          <w:b/>
        </w:rPr>
      </w:pPr>
    </w:p>
    <w:p w:rsidR="002A4591" w:rsidRPr="007A440E" w:rsidRDefault="002A4591">
      <w:pPr>
        <w:pStyle w:val="10"/>
        <w:jc w:val="center"/>
        <w:rPr>
          <w:rFonts w:ascii="Times New Roman" w:eastAsia="Times New Roman" w:hAnsi="Times New Roman" w:cs="Times New Roman"/>
          <w:b/>
        </w:rPr>
      </w:pPr>
    </w:p>
    <w:p w:rsidR="002A4591" w:rsidRPr="007A440E" w:rsidRDefault="002A4591">
      <w:pPr>
        <w:pStyle w:val="10"/>
        <w:jc w:val="center"/>
        <w:rPr>
          <w:rFonts w:ascii="Times New Roman" w:eastAsia="Times New Roman" w:hAnsi="Times New Roman" w:cs="Times New Roman"/>
          <w:b/>
        </w:rPr>
      </w:pPr>
    </w:p>
    <w:p w:rsidR="002A4591" w:rsidRPr="007A440E" w:rsidRDefault="002A4591">
      <w:pPr>
        <w:pStyle w:val="10"/>
        <w:jc w:val="center"/>
        <w:rPr>
          <w:rFonts w:ascii="Times New Roman" w:eastAsia="Times New Roman" w:hAnsi="Times New Roman" w:cs="Times New Roman"/>
          <w:b/>
        </w:rPr>
      </w:pPr>
    </w:p>
    <w:p w:rsidR="002A4591" w:rsidRPr="007A440E" w:rsidRDefault="002A4591">
      <w:pPr>
        <w:pStyle w:val="10"/>
        <w:jc w:val="center"/>
        <w:rPr>
          <w:rFonts w:ascii="Times New Roman" w:eastAsia="Times New Roman" w:hAnsi="Times New Roman" w:cs="Times New Roman"/>
          <w:b/>
        </w:rPr>
      </w:pPr>
    </w:p>
    <w:p w:rsidR="002A4591" w:rsidRPr="007A440E" w:rsidRDefault="002A4591">
      <w:pPr>
        <w:pStyle w:val="10"/>
        <w:jc w:val="center"/>
        <w:rPr>
          <w:rFonts w:ascii="Times New Roman" w:eastAsia="Times New Roman" w:hAnsi="Times New Roman" w:cs="Times New Roman"/>
          <w:b/>
        </w:rPr>
      </w:pPr>
    </w:p>
    <w:p w:rsidR="002A4591" w:rsidRPr="007A440E" w:rsidRDefault="002A4591">
      <w:pPr>
        <w:pStyle w:val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4591" w:rsidRPr="007A440E" w:rsidRDefault="00593E4E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2A4591" w:rsidRPr="007A440E" w:rsidRDefault="00593E4E">
      <w:pPr>
        <w:pStyle w:val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sz w:val="28"/>
          <w:szCs w:val="28"/>
        </w:rPr>
        <w:t>о республиканском отраслевом конкурсе инновационных проектов молодых ученых</w:t>
      </w:r>
    </w:p>
    <w:p w:rsidR="002A4591" w:rsidRPr="007A440E" w:rsidRDefault="00593E4E">
      <w:pPr>
        <w:pStyle w:val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sz w:val="28"/>
          <w:szCs w:val="28"/>
        </w:rPr>
        <w:t xml:space="preserve"> “НАУКА И БИЗНЕС”</w:t>
      </w:r>
    </w:p>
    <w:p w:rsidR="002A4591" w:rsidRPr="007A440E" w:rsidRDefault="002A4591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4591" w:rsidRPr="007A440E" w:rsidRDefault="002A4591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4591" w:rsidRPr="007A440E" w:rsidRDefault="002A4591">
      <w:pPr>
        <w:pStyle w:val="10"/>
        <w:jc w:val="center"/>
        <w:rPr>
          <w:rFonts w:ascii="Times New Roman" w:eastAsia="Times New Roman" w:hAnsi="Times New Roman" w:cs="Times New Roman"/>
          <w:b/>
        </w:rPr>
      </w:pPr>
    </w:p>
    <w:p w:rsidR="002A4591" w:rsidRPr="007A440E" w:rsidRDefault="002A4591">
      <w:pPr>
        <w:pStyle w:val="10"/>
        <w:jc w:val="center"/>
        <w:rPr>
          <w:rFonts w:ascii="Times New Roman" w:eastAsia="Times New Roman" w:hAnsi="Times New Roman" w:cs="Times New Roman"/>
          <w:b/>
        </w:rPr>
      </w:pPr>
    </w:p>
    <w:p w:rsidR="002A4591" w:rsidRPr="007A440E" w:rsidRDefault="002A4591">
      <w:pPr>
        <w:pStyle w:val="10"/>
        <w:jc w:val="center"/>
        <w:rPr>
          <w:rFonts w:ascii="Times New Roman" w:eastAsia="Times New Roman" w:hAnsi="Times New Roman" w:cs="Times New Roman"/>
          <w:b/>
        </w:rPr>
      </w:pPr>
    </w:p>
    <w:p w:rsidR="002A4591" w:rsidRPr="007A440E" w:rsidRDefault="002A4591">
      <w:pPr>
        <w:pStyle w:val="10"/>
        <w:jc w:val="center"/>
        <w:rPr>
          <w:rFonts w:ascii="Times New Roman" w:eastAsia="Times New Roman" w:hAnsi="Times New Roman" w:cs="Times New Roman"/>
          <w:b/>
        </w:rPr>
      </w:pPr>
    </w:p>
    <w:p w:rsidR="002A4591" w:rsidRPr="007A440E" w:rsidRDefault="002A4591">
      <w:pPr>
        <w:pStyle w:val="10"/>
        <w:jc w:val="center"/>
        <w:rPr>
          <w:rFonts w:ascii="Times New Roman" w:eastAsia="Times New Roman" w:hAnsi="Times New Roman" w:cs="Times New Roman"/>
          <w:b/>
        </w:rPr>
      </w:pPr>
    </w:p>
    <w:p w:rsidR="002A4591" w:rsidRPr="007A440E" w:rsidRDefault="002A4591">
      <w:pPr>
        <w:pStyle w:val="10"/>
        <w:jc w:val="center"/>
        <w:rPr>
          <w:rFonts w:ascii="Times New Roman" w:eastAsia="Times New Roman" w:hAnsi="Times New Roman" w:cs="Times New Roman"/>
          <w:b/>
        </w:rPr>
      </w:pPr>
    </w:p>
    <w:p w:rsidR="002A4591" w:rsidRPr="007A440E" w:rsidRDefault="002A4591">
      <w:pPr>
        <w:pStyle w:val="10"/>
        <w:jc w:val="center"/>
        <w:rPr>
          <w:rFonts w:ascii="Times New Roman" w:eastAsia="Times New Roman" w:hAnsi="Times New Roman" w:cs="Times New Roman"/>
          <w:b/>
        </w:rPr>
      </w:pPr>
    </w:p>
    <w:p w:rsidR="002A4591" w:rsidRPr="007A440E" w:rsidRDefault="002A4591">
      <w:pPr>
        <w:pStyle w:val="10"/>
        <w:jc w:val="center"/>
        <w:rPr>
          <w:rFonts w:ascii="Times New Roman" w:eastAsia="Times New Roman" w:hAnsi="Times New Roman" w:cs="Times New Roman"/>
          <w:b/>
        </w:rPr>
      </w:pPr>
    </w:p>
    <w:p w:rsidR="002A4591" w:rsidRPr="007A440E" w:rsidRDefault="00593E4E">
      <w:pPr>
        <w:pStyle w:val="10"/>
        <w:keepNext/>
        <w:keepLines/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440E">
        <w:rPr>
          <w:rFonts w:ascii="Times New Roman" w:eastAsia="Times New Roman" w:hAnsi="Times New Roman" w:cs="Times New Roman"/>
          <w:sz w:val="24"/>
          <w:szCs w:val="24"/>
        </w:rPr>
        <w:t xml:space="preserve">г. Казань </w:t>
      </w:r>
    </w:p>
    <w:p w:rsidR="002A4591" w:rsidRPr="007A440E" w:rsidRDefault="00593E4E">
      <w:pPr>
        <w:pStyle w:val="10"/>
        <w:spacing w:after="0"/>
        <w:jc w:val="center"/>
        <w:rPr>
          <w:b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F567E" w:rsidRPr="007A440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7A440E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2A4591" w:rsidRPr="007A440E" w:rsidRDefault="00593E4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sz w:val="28"/>
          <w:szCs w:val="28"/>
        </w:rPr>
        <w:sectPr w:rsidR="002A4591" w:rsidRPr="007A440E">
          <w:headerReference w:type="even" r:id="rId7"/>
          <w:footerReference w:type="even" r:id="rId8"/>
          <w:footerReference w:type="default" r:id="rId9"/>
          <w:pgSz w:w="11906" w:h="16838"/>
          <w:pgMar w:top="1134" w:right="850" w:bottom="1134" w:left="1701" w:header="709" w:footer="709" w:gutter="0"/>
          <w:pgNumType w:start="1"/>
          <w:cols w:space="720"/>
          <w:titlePg/>
        </w:sectPr>
      </w:pPr>
      <w:r w:rsidRPr="007A440E">
        <w:br w:type="page"/>
      </w:r>
    </w:p>
    <w:p w:rsidR="002A4591" w:rsidRPr="007A440E" w:rsidRDefault="00593E4E">
      <w:pPr>
        <w:pStyle w:val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A4591" w:rsidRPr="007A440E" w:rsidRDefault="002A4591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94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17"/>
        <w:gridCol w:w="7655"/>
        <w:gridCol w:w="958"/>
      </w:tblGrid>
      <w:tr w:rsidR="002A4591" w:rsidRPr="007A440E">
        <w:tc>
          <w:tcPr>
            <w:tcW w:w="817" w:type="dxa"/>
          </w:tcPr>
          <w:p w:rsidR="002A4591" w:rsidRPr="007A440E" w:rsidRDefault="00593E4E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2A4591" w:rsidRPr="007A440E" w:rsidRDefault="00593E4E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ОБЩИЕ ПОЛОЖЕНИЯ</w:t>
            </w:r>
          </w:p>
        </w:tc>
        <w:tc>
          <w:tcPr>
            <w:tcW w:w="958" w:type="dxa"/>
          </w:tcPr>
          <w:p w:rsidR="002A4591" w:rsidRPr="007A440E" w:rsidRDefault="00593E4E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A4591" w:rsidRPr="007A440E">
        <w:tc>
          <w:tcPr>
            <w:tcW w:w="817" w:type="dxa"/>
          </w:tcPr>
          <w:p w:rsidR="002A4591" w:rsidRPr="007A440E" w:rsidRDefault="00593E4E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ТЕРМИНЫ И ПОНЯТИЯ</w:t>
            </w:r>
          </w:p>
        </w:tc>
        <w:tc>
          <w:tcPr>
            <w:tcW w:w="958" w:type="dxa"/>
          </w:tcPr>
          <w:p w:rsidR="002A4591" w:rsidRPr="007A440E" w:rsidRDefault="00593E4E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A4591" w:rsidRPr="007A440E">
        <w:tc>
          <w:tcPr>
            <w:tcW w:w="817" w:type="dxa"/>
          </w:tcPr>
          <w:p w:rsidR="002A4591" w:rsidRPr="007A440E" w:rsidRDefault="00593E4E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2A4591" w:rsidRPr="007A440E" w:rsidRDefault="00593E4E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КОНКУРСА</w:t>
            </w:r>
          </w:p>
        </w:tc>
        <w:tc>
          <w:tcPr>
            <w:tcW w:w="958" w:type="dxa"/>
          </w:tcPr>
          <w:p w:rsidR="002A4591" w:rsidRPr="007A440E" w:rsidRDefault="00593E4E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4591" w:rsidRPr="007A440E">
        <w:tc>
          <w:tcPr>
            <w:tcW w:w="817" w:type="dxa"/>
          </w:tcPr>
          <w:p w:rsidR="002A4591" w:rsidRPr="007A440E" w:rsidRDefault="00593E4E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2A4591" w:rsidRPr="007A440E" w:rsidRDefault="00593E4E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ОРГАНИЗАТОРЫ КОНКУРСА</w:t>
            </w:r>
          </w:p>
        </w:tc>
        <w:tc>
          <w:tcPr>
            <w:tcW w:w="958" w:type="dxa"/>
          </w:tcPr>
          <w:p w:rsidR="002A4591" w:rsidRPr="007A440E" w:rsidRDefault="00593E4E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4591" w:rsidRPr="007A440E">
        <w:tc>
          <w:tcPr>
            <w:tcW w:w="817" w:type="dxa"/>
          </w:tcPr>
          <w:p w:rsidR="002A4591" w:rsidRPr="007A440E" w:rsidRDefault="00593E4E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3"/>
              </w:tabs>
              <w:spacing w:after="200" w:line="36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 КОНКУРСА, ТРЕБОВАНИЯ К ПРЕДСТАВЛЕНИЮ ДОКУМЕНТОВ И ИНФОРМАЦИИ</w:t>
            </w:r>
          </w:p>
        </w:tc>
        <w:tc>
          <w:tcPr>
            <w:tcW w:w="958" w:type="dxa"/>
          </w:tcPr>
          <w:p w:rsidR="002A4591" w:rsidRPr="007A440E" w:rsidRDefault="00593E4E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4591" w:rsidRPr="007A440E">
        <w:tc>
          <w:tcPr>
            <w:tcW w:w="817" w:type="dxa"/>
          </w:tcPr>
          <w:p w:rsidR="002A4591" w:rsidRPr="007A440E" w:rsidRDefault="00593E4E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3"/>
              </w:tabs>
              <w:spacing w:after="200" w:line="360" w:lineRule="auto"/>
              <w:ind w:right="20"/>
              <w:rPr>
                <w:b/>
                <w:color w:val="000000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ПРОВЕДЕНИЯ КОНКУРСА</w:t>
            </w:r>
          </w:p>
        </w:tc>
        <w:tc>
          <w:tcPr>
            <w:tcW w:w="958" w:type="dxa"/>
          </w:tcPr>
          <w:p w:rsidR="002A4591" w:rsidRPr="007A440E" w:rsidRDefault="00593E4E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A4591" w:rsidRPr="007A440E">
        <w:tc>
          <w:tcPr>
            <w:tcW w:w="817" w:type="dxa"/>
          </w:tcPr>
          <w:p w:rsidR="002A4591" w:rsidRPr="007A440E" w:rsidRDefault="00593E4E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</w:tcPr>
          <w:p w:rsidR="002A4591" w:rsidRPr="007A440E" w:rsidRDefault="00593E4E">
            <w:pPr>
              <w:pStyle w:val="10"/>
              <w:spacing w:line="360" w:lineRule="auto"/>
              <w:rPr>
                <w:b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КОНКУРСНАЯ КОМИССИЯ</w:t>
            </w:r>
          </w:p>
        </w:tc>
        <w:tc>
          <w:tcPr>
            <w:tcW w:w="958" w:type="dxa"/>
          </w:tcPr>
          <w:p w:rsidR="002A4591" w:rsidRPr="007A440E" w:rsidRDefault="00593E4E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A4591" w:rsidRPr="007A440E">
        <w:tc>
          <w:tcPr>
            <w:tcW w:w="817" w:type="dxa"/>
          </w:tcPr>
          <w:p w:rsidR="002A4591" w:rsidRPr="007A440E" w:rsidRDefault="00593E4E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</w:tcPr>
          <w:p w:rsidR="002A4591" w:rsidRPr="007A440E" w:rsidRDefault="00593E4E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КОНКУРСА. НАГРАЖДЕНИЕ ПОБЕДИТЕЛЕЙ</w:t>
            </w:r>
          </w:p>
        </w:tc>
        <w:tc>
          <w:tcPr>
            <w:tcW w:w="958" w:type="dxa"/>
          </w:tcPr>
          <w:p w:rsidR="002A4591" w:rsidRPr="007A440E" w:rsidRDefault="00593E4E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A4591" w:rsidRPr="007A440E">
        <w:tc>
          <w:tcPr>
            <w:tcW w:w="817" w:type="dxa"/>
          </w:tcPr>
          <w:p w:rsidR="002A4591" w:rsidRPr="007A440E" w:rsidRDefault="00593E4E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</w:tcPr>
          <w:p w:rsidR="002A4591" w:rsidRPr="007A440E" w:rsidRDefault="00593E4E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958" w:type="dxa"/>
          </w:tcPr>
          <w:p w:rsidR="002A4591" w:rsidRPr="007A440E" w:rsidRDefault="00593E4E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2A4591" w:rsidRPr="007A440E" w:rsidRDefault="002A4591">
      <w:pPr>
        <w:pStyle w:val="10"/>
        <w:jc w:val="center"/>
        <w:rPr>
          <w:b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 w:rsidR="002A4591" w:rsidRPr="007A440E" w:rsidRDefault="00593E4E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  <w:r w:rsidRPr="007A440E">
        <w:br w:type="page"/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ПОЛОЖЕНИЕ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ПРОВЕДЕНИИ РЕСПУБЛИКАНСКОГО ОТРАСЛЕВОГО КОНКУРСА ИННОВАЦИОННЫХ ПРОЕКТОВ МОЛОДЫХ УЧЕНЫХ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“НАУКА И БИЗНЕС”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Республиканский отраслевой конкурс инновационных проектов молодых ученых “Наука и бизнес” (далее – Конкурс) проводится ФГБОУ ВО «КНИТУ» (далее - КНИТУ), НХТИ ФГБОУ ВО «КНИТУ» (далее - НХТИ), Ассоциацией "Некоммерческое партнерство "Камский инновационный территориально-производственный кластер" (далее - Ассоциация КИТПК) и ЗАО "</w:t>
      </w:r>
      <w:proofErr w:type="spellStart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Инновационно-производственный</w:t>
      </w:r>
      <w:proofErr w:type="spellEnd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Технопарк "Идея".</w:t>
      </w:r>
      <w:proofErr w:type="gramEnd"/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1.2. Настоящее положение определяет цели, задачи, порядок организации и проведения Конкурса, сроки проведения.</w:t>
      </w:r>
    </w:p>
    <w:p w:rsidR="002A4591" w:rsidRPr="007A440E" w:rsidRDefault="000E0EE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Конкурс является </w:t>
      </w:r>
      <w:r w:rsidR="00593E4E"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формой</w:t>
      </w:r>
      <w:r w:rsidR="00593E4E"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3E4E"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поддержки прикладных исследований и экспериментальных разработок, выполняемых молодыми учеными, обладающих инновационным потенциалом и перспективой внедрения на предприятиях Камского кластера РТ. На конкурс принимаются проекты, носящие инновационный характер, имеющие своей конечной целью создание опытных образцов изделий и технологий в различных областях деятельности, и являющиеся конкурентоспособными на российском и зарубежном рынках.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1.4. Конкурсный отбор проектов проводится п</w:t>
      </w:r>
      <w:r w:rsidR="00662A5E"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о двум номинациям, направленным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инициативы, реализуемые в интересах промышленных предприятий: “Старт в бизнес” и “Перспективный инновационный проект”.</w:t>
      </w:r>
      <w:r w:rsidR="000E0EEE"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Организаторы оставляют за собой право </w:t>
      </w:r>
      <w:r w:rsidR="00662A5E"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проведении конкурса только по одной из номинаций.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1.4.1. Номинация “Старт в бизнес”  - зрелые проекты, направленные на выполнение НИР и ОКР и имеющие запросы к предприятиям Камского кластера.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1.4.2. Номинация “Перспективный инновационный проект” - проекты ранней стадии развития, направленные на выполнение НИР.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1.5. Сроки и место проведения Конкурса утверждаются ежегодно приказом ректора</w:t>
      </w:r>
      <w:r w:rsidR="009854B9"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ФГБОУ ВО «КНИТУ»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Термины и понятия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Инновация (нововведения) - создаваемые (осваиваемые) новые или усовершенствованные технологии, виды товарной продукции или услуг, а также организационно-технические решения производственного, административного, коммерческого или иного характера, способствующие продвижению технологий, товарной продукции и услуг на рынок.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Инновационная деятельность - деятельность, обеспечивающая создание и реализацию инноваций.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Проект - </w:t>
      </w:r>
      <w:proofErr w:type="spellStart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инвестиционно</w:t>
      </w:r>
      <w:proofErr w:type="spellEnd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привлекательный исследовательский  проект по разработке и коммерциализации новых технологий, соответствующий теме направления и представленный на конкурс. 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Малые инновационные предприятия - это предприятия, разрабатывающие и внедряющие в производство наукоемкие технологии и изделия.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Цель Конкурса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Конкурс проводится в целях: 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стимулирования массового участия молодежи в научно-технической и инновационной деятельности;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поддержки лучших инновационных проектов, выполняемых молодыми учеными;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- укрепления взаимосвязей университетов с реальным сектором экономики и трансформации имеющихся в научной среде знаний, умений, технологий в реальные прикладные технические и технологические решения производственных предприятий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6"/>
          <w:tab w:val="left" w:pos="992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поддержки молодых учёных, стремящихся реализоваться через инновационную деятельность;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6"/>
          <w:tab w:val="left" w:pos="992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стимулирования молодых ученых и специалистов к созданию малых инновационных предприятий, необходимых для коммерциализации результатов научных разработок.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Организаторы Конкурса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3"/>
        </w:tabs>
        <w:spacing w:after="0" w:line="240" w:lineRule="auto"/>
        <w:ind w:right="2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Конкурс проводится на базе </w:t>
      </w:r>
      <w:hyperlink r:id="rId10">
        <w:r w:rsidRPr="007A440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Нижнекамского химико-технологического института </w:t>
        </w:r>
      </w:hyperlink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(филиал КНИТУ).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3"/>
        </w:tabs>
        <w:spacing w:after="0" w:line="240" w:lineRule="auto"/>
        <w:ind w:right="2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4.2. Организационный комитет Конкурса: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размещает информацию о Конкурсе на официальном сайте КНИТУ и в иных средствах массовой информации;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обеспечивает предоставление типовых форм и образцов всех документов, необходимых для участия в Конкурсе; 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доводит до сведения предприятий и университетов Республики Татарстан;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организует работу по приему и хранению заявочных материалов;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после окончания срока приема осуществляет проверку поданных заявок по формальным признакам - заочная экспертиза;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формирует пул экспертов Конкурса и определяет порядок работы экспертов, процедуру проведения экспертизы представленных материалов; 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очного конкурсного отбора - финала Конкурса;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вручение наград и дипломов победителям и призерам Конкурса;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определяет порядок, форму, дату проведения Конкурса, регламент Конкурса.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Организаторы оставляют за собой право вносить изменения в данное Положение.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4.3. Эксперты Конкурса оценивают проекты участников в ходе Конкурса.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3"/>
        </w:tabs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Участники Конкурса, требования к представлению документов и информации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Все участники Конкурса проходят предварительную регистрацию на Конкурс (Приложение 1). 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r w:rsidRPr="007A440E"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Pr="007A440E">
        <w:rPr>
          <w:rFonts w:ascii="Cambria" w:eastAsia="Cambria" w:hAnsi="Cambria" w:cs="Cambria"/>
          <w:sz w:val="28"/>
          <w:szCs w:val="28"/>
        </w:rPr>
        <w:t>Направления конкурса в рамках номинаций</w:t>
      </w:r>
      <w:r w:rsidRPr="007A440E">
        <w:rPr>
          <w:rFonts w:ascii="Cambria" w:eastAsia="Cambria" w:hAnsi="Cambria" w:cs="Cambria"/>
          <w:b/>
          <w:sz w:val="24"/>
          <w:szCs w:val="24"/>
        </w:rPr>
        <w:t xml:space="preserve"> </w:t>
      </w:r>
      <w:r w:rsidRPr="007A440E">
        <w:rPr>
          <w:rFonts w:ascii="Times New Roman" w:eastAsia="Times New Roman" w:hAnsi="Times New Roman" w:cs="Times New Roman"/>
          <w:sz w:val="28"/>
          <w:szCs w:val="28"/>
        </w:rPr>
        <w:t>«Старт в бизнес» и «Перспективный инновационный проект»</w:t>
      </w:r>
      <w:r w:rsidRPr="007A440E">
        <w:rPr>
          <w:rFonts w:ascii="Cambria" w:eastAsia="Cambria" w:hAnsi="Cambria" w:cs="Cambria"/>
          <w:b/>
          <w:sz w:val="24"/>
          <w:szCs w:val="24"/>
        </w:rPr>
        <w:t>:</w:t>
      </w:r>
      <w:r w:rsidRPr="007A440E">
        <w:rPr>
          <w:rFonts w:ascii="Cambria" w:eastAsia="Cambria" w:hAnsi="Cambria" w:cs="Cambria"/>
          <w:sz w:val="24"/>
          <w:szCs w:val="24"/>
        </w:rPr>
        <w:t xml:space="preserve"> </w:t>
      </w:r>
    </w:p>
    <w:p w:rsidR="002A4591" w:rsidRPr="007A440E" w:rsidRDefault="00593E4E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Информационные технологии; </w:t>
      </w:r>
    </w:p>
    <w:p w:rsidR="002A4591" w:rsidRPr="007A440E" w:rsidRDefault="00593E4E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sz w:val="28"/>
          <w:szCs w:val="28"/>
        </w:rPr>
        <w:t xml:space="preserve">Современные материалы и технологии их создания; </w:t>
      </w:r>
    </w:p>
    <w:p w:rsidR="002A4591" w:rsidRPr="007A440E" w:rsidRDefault="00593E4E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sz w:val="28"/>
          <w:szCs w:val="28"/>
        </w:rPr>
        <w:t>Новые приборы и аппаратные комплексы;</w:t>
      </w:r>
    </w:p>
    <w:p w:rsidR="002A4591" w:rsidRPr="007A440E" w:rsidRDefault="00593E4E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sz w:val="28"/>
          <w:szCs w:val="28"/>
        </w:rPr>
        <w:t>Ресурсосберегающая энергетика.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7A440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Участниками Конкурса в номинации «Старт в бизнес» могут быть студенты, аспиранты, молодые ученые, научные сотрудники в возрасте от 18 лет, являющиеся гражданами РФ, и ранее не побеждавшие в </w:t>
      </w:r>
      <w:r w:rsidR="00F4709B"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конкурсе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 заявка подается в соответствии с формой (Приложения 2) на платформе “</w:t>
      </w:r>
      <w:proofErr w:type="spellStart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Инноскоп</w:t>
      </w:r>
      <w:proofErr w:type="spellEnd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Ассоциации "Некоммерческое партнерство "КИТПК"  (https://innoscope.ru) и представляется одним физическим лицом, представителем команды проекта. 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7A440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Участниками Конкурса в номинации «Перспективный инновационный проект» могут быть студенты, аспиранты, молодые ученые, научные сотрудники в возрасте от 18 до 30 лет, являющиеся гражданами РФ, и ранее не побеждавшие в </w:t>
      </w:r>
      <w:r w:rsidR="00DC49FF"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конкурсе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 заявка подается в соответствии с формой (Приложение 3) на платформе Фонда содействия инновациями на конкурсную программу “УМНИК” (https://umnik.fasie.ru) и представляется одним физическим лицом.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В Приложение 4 представлена инструкция подачи заявки на полуфинальное мероприятие программы “УМНИК”.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7A440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. В приложении 5 приведена рекомендуемая структура презентации проекта на Конкурс.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7A440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Участник </w:t>
      </w:r>
      <w:proofErr w:type="gramStart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 на конкурс заявку гарантирует</w:t>
      </w:r>
      <w:proofErr w:type="gramEnd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он:</w:t>
      </w:r>
    </w:p>
    <w:p w:rsidR="002A4591" w:rsidRPr="007A440E" w:rsidRDefault="00593E4E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19"/>
          <w:tab w:val="left" w:pos="984"/>
        </w:tabs>
        <w:spacing w:after="0" w:line="240" w:lineRule="auto"/>
        <w:ind w:left="20" w:firstLine="689"/>
        <w:jc w:val="both"/>
      </w:pPr>
      <w:proofErr w:type="gramStart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согласен</w:t>
      </w:r>
      <w:proofErr w:type="gramEnd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условиями участия в данном конкурсе;</w:t>
      </w:r>
    </w:p>
    <w:p w:rsidR="002A4591" w:rsidRPr="007A440E" w:rsidRDefault="00593E4E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19"/>
          <w:tab w:val="left" w:pos="984"/>
        </w:tabs>
        <w:spacing w:after="0" w:line="240" w:lineRule="auto"/>
        <w:ind w:left="20" w:right="20" w:firstLine="689"/>
        <w:jc w:val="both"/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претендует на конфиденциальность представленных в проектной инициативе материалов.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699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7A440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. Материалы заявки не должны содержать сведений, составляющих государственную и иную охраняемую законом тайну, а также конфиденциальной информации служебного характера. Заявки и другие материалы, имеющие ограничительные грифы, к рассмотрению не принимаются.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699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7A440E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. Заявки, не соответствующие условиям участия в Конкурсе, представленные с нарушением правил оформления или поступившие на Конкурс с нарушением сроков, не рассматриваются.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69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7A440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Подача документов осуществляется в электронном виде. 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Этапы проведения конкурса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6.1. Конкурс проводится поэтапно в следующие сроки: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919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15"/>
        <w:gridCol w:w="5445"/>
        <w:gridCol w:w="2835"/>
      </w:tblGrid>
      <w:tr w:rsidR="002A4591" w:rsidRPr="007A440E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5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этапа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</w:tr>
      <w:tr w:rsidR="002A4591" w:rsidRPr="007A440E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 заявочных материалов.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606D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  <w:r w:rsidR="00593E4E" w:rsidRPr="007A4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май текущего года</w:t>
            </w:r>
          </w:p>
        </w:tc>
      </w:tr>
      <w:tr w:rsidR="002A4591" w:rsidRPr="007A440E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4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Заочная экспертиза проектных инициатив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середина мая текущего года</w:t>
            </w:r>
          </w:p>
        </w:tc>
      </w:tr>
      <w:tr w:rsidR="002A4591" w:rsidRPr="007A440E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4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Очная защита проектов по номинациям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конец мая текущего года</w:t>
            </w:r>
          </w:p>
        </w:tc>
      </w:tr>
      <w:tr w:rsidR="002A4591" w:rsidRPr="007A440E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4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Объявление результатов Конкурса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конец мая текущего года</w:t>
            </w:r>
          </w:p>
        </w:tc>
      </w:tr>
    </w:tbl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6.2. Даты проведения Конкурса утверждаются приказом ректора КНИТУ.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6.3. Первый этап - сбор заявочных материалов.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6.4. Второй этап - заочная экспертиза проектных инициатив. Экспертизу проводят члены организационного комитета по формальным признакам.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6.5. Третий этап - очная защита проектов перед Конкурсной комиссией. Конкурсная комиссия проводит экспертизу проектов согласно критериям отбора (Приложения 6 и 7). По результатам экспертизы Конкурсная комиссия определяет победителей Конкурса.</w:t>
      </w:r>
      <w:r w:rsidR="00CA69F4"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Возможность проведения конкурса в дистанционном формате, отражается в соответствующем приказе за подписью ректора.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6.6. Четвертый этап - объявление результатов Конкурса. Информация о победителях Конкурса размещается на web-сайте КНИТУ  в сети Интернет по адресу http://kstu.ru/.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224" w:line="240" w:lineRule="auto"/>
        <w:ind w:right="2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Конкурсная комиссия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0" w:line="240" w:lineRule="auto"/>
        <w:ind w:right="2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7.1. В состав Конкурсной комиссии могут входить представители структурных подразделений ВУЗов, профессорско-преподавательский состав, представители промышленных предприятий и другие эксперты по профилю Конкурса.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right="2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7.2. Задачами Конкурсной комиссии являются оценка потенциала заявляемого проекта по следующим критериям: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right="2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соответствие проекта выбранному направлению и требованиям настоящего Положения;</w:t>
      </w:r>
    </w:p>
    <w:p w:rsidR="002A4591" w:rsidRPr="007A440E" w:rsidRDefault="00593E4E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637"/>
          <w:tab w:val="left" w:pos="993"/>
        </w:tabs>
        <w:spacing w:after="0" w:line="240" w:lineRule="auto"/>
        <w:ind w:firstLine="709"/>
        <w:jc w:val="both"/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актуальность предлагаемого проекта;</w:t>
      </w:r>
    </w:p>
    <w:p w:rsidR="002A4591" w:rsidRPr="007A440E" w:rsidRDefault="00593E4E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637"/>
          <w:tab w:val="left" w:pos="993"/>
        </w:tabs>
        <w:spacing w:after="0" w:line="240" w:lineRule="auto"/>
        <w:ind w:firstLine="709"/>
        <w:jc w:val="both"/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достижимости результатов НИР;</w:t>
      </w:r>
    </w:p>
    <w:p w:rsidR="002A4591" w:rsidRPr="007A440E" w:rsidRDefault="00593E4E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637"/>
          <w:tab w:val="left" w:pos="993"/>
        </w:tabs>
        <w:spacing w:after="0" w:line="240" w:lineRule="auto"/>
        <w:ind w:firstLine="709"/>
        <w:jc w:val="both"/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востребованности продукта на рынке;</w:t>
      </w:r>
    </w:p>
    <w:p w:rsidR="002A4591" w:rsidRPr="007A440E" w:rsidRDefault="00593E4E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637"/>
          <w:tab w:val="left" w:pos="993"/>
        </w:tabs>
        <w:spacing w:after="0" w:line="240" w:lineRule="auto"/>
        <w:ind w:firstLine="709"/>
        <w:jc w:val="both"/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потенциальных конкурентных преимуществ;</w:t>
      </w:r>
    </w:p>
    <w:p w:rsidR="002A4591" w:rsidRPr="007A440E" w:rsidRDefault="00593E4E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637"/>
          <w:tab w:val="left" w:pos="993"/>
        </w:tabs>
        <w:spacing w:after="0" w:line="240" w:lineRule="auto"/>
        <w:ind w:firstLine="709"/>
        <w:jc w:val="both"/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увлеченность идеей;</w:t>
      </w:r>
    </w:p>
    <w:p w:rsidR="002A4591" w:rsidRPr="007A440E" w:rsidRDefault="00593E4E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637"/>
          <w:tab w:val="left" w:pos="993"/>
        </w:tabs>
        <w:spacing w:after="0" w:line="240" w:lineRule="auto"/>
        <w:ind w:firstLine="709"/>
        <w:jc w:val="both"/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предпринимательского потенциала заявителя;</w:t>
      </w:r>
    </w:p>
    <w:p w:rsidR="002A4591" w:rsidRPr="007A440E" w:rsidRDefault="00593E4E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637"/>
          <w:tab w:val="left" w:pos="993"/>
        </w:tabs>
        <w:spacing w:after="0" w:line="240" w:lineRule="auto"/>
        <w:ind w:firstLine="709"/>
        <w:jc w:val="both"/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взаимодействия с вузом или компанией;</w:t>
      </w:r>
    </w:p>
    <w:p w:rsidR="002A4591" w:rsidRPr="007A440E" w:rsidRDefault="00593E4E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637"/>
          <w:tab w:val="left" w:pos="993"/>
        </w:tabs>
        <w:spacing w:after="0" w:line="240" w:lineRule="auto"/>
        <w:ind w:firstLine="709"/>
        <w:jc w:val="both"/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целесообразности финансовой поддержки.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0" w:line="240" w:lineRule="auto"/>
        <w:ind w:right="2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7.3. Для осуществления очного отбора формируются две экспертные группы по каждой из номинаций: “Старт в бизнес” и “Перспективный инновационный проект”. Конкурсная комиссия проводит очную экспертизу проектов согласно критериям (Приложение 6 и 7).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0" w:line="240" w:lineRule="auto"/>
        <w:ind w:right="2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7.4. Конкурсная комиссия подводит итоги Конкурса и определяет по  три победителя по каждой номинации Конкурса.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0" w:line="240" w:lineRule="auto"/>
        <w:ind w:right="2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7.5. Результаты подведения итогов Конкурса и решение Конкурсной комиссии заносятся в протокол, который подписывают председатель и члены Конкурсной комиссии. Решение Конкурсной комиссии является окончательным и не подлежит изменению.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0" w:line="240" w:lineRule="auto"/>
        <w:ind w:right="2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 Итоги Конкурса. Награждение победителей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71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8.1. Участники, чьи проекты набрали по результатам экспертизы наибольшее количество баллов по номинациям, признаются победителями Конкурса. По итогам конкурсного отбора определяются: по номинаци</w:t>
      </w:r>
      <w:r w:rsidR="00B93534"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“Старт в бизнес” </w:t>
      </w:r>
      <w:r w:rsidR="00B93534"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“Перспективный инновационный проект” </w:t>
      </w:r>
      <w:r w:rsidR="00B93534"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три призовых места. Организаторы Конкурса оставляют за собой право изменять количество призовых мест.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71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8.2. Победители конкурса получают:</w:t>
      </w:r>
    </w:p>
    <w:p w:rsidR="002A4591" w:rsidRPr="007A440E" w:rsidRDefault="00593E4E" w:rsidP="005A3DDD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диплом победителя Конкурса;</w:t>
      </w:r>
    </w:p>
    <w:p w:rsidR="002A4591" w:rsidRPr="007A440E" w:rsidRDefault="00593E4E" w:rsidP="005A3DDD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организаторы Конкурса, а также другие организации и частные лица могут устанавливать свои индивидуальные призы победителям Конкурса и иным Заявителям Конкурса.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8.3. Все Участники Конкурса получают сертификат участника. 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  <w:r w:rsidRPr="007A440E">
        <w:br w:type="page"/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6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40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1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6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40E">
        <w:rPr>
          <w:rFonts w:ascii="Times New Roman" w:eastAsia="Times New Roman" w:hAnsi="Times New Roman" w:cs="Times New Roman"/>
          <w:color w:val="000000"/>
          <w:sz w:val="24"/>
          <w:szCs w:val="24"/>
        </w:rPr>
        <w:t>к положению о конкурсе  «Наука и Бизнес»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6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40E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 № ________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348E8" w:rsidRPr="007A440E" w:rsidRDefault="003348E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Регистрационная форма заявителя на Республиканский отраслевой конкурс инновационных проектов молодых ученых "Наука и бизнес"</w:t>
      </w:r>
    </w:p>
    <w:p w:rsidR="003348E8" w:rsidRPr="007A440E" w:rsidRDefault="003348E8" w:rsidP="003348E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(регистрационную форму </w:t>
      </w:r>
      <w:r w:rsidR="005A3DDD"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прислать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почту </w:t>
      </w:r>
      <w:proofErr w:type="spellStart"/>
      <w:r w:rsidRPr="007A440E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/>
        </w:rPr>
        <w:t>inkstu</w:t>
      </w:r>
      <w:proofErr w:type="spellEnd"/>
      <w:r w:rsidRPr="007A440E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@</w:t>
      </w:r>
      <w:proofErr w:type="spellStart"/>
      <w:r w:rsidRPr="007A440E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/>
        </w:rPr>
        <w:t>yandex</w:t>
      </w:r>
      <w:proofErr w:type="spellEnd"/>
      <w:r w:rsidRPr="007A440E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.</w:t>
      </w:r>
      <w:proofErr w:type="spellStart"/>
      <w:r w:rsidRPr="007A440E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/>
        </w:rPr>
        <w:t>ru</w:t>
      </w:r>
      <w:proofErr w:type="spellEnd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tbl>
      <w:tblPr>
        <w:tblStyle w:val="a7"/>
        <w:tblW w:w="92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675"/>
        <w:gridCol w:w="5535"/>
      </w:tblGrid>
      <w:tr w:rsidR="002A4591" w:rsidRPr="007A440E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Фамилия Имя Отчество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2A459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 Дата рождения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2A459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Номер телефона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2A459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2A459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Название ВУЗа (организации)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2A459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Должность (студент, аспирант, молодой ученый</w:t>
            </w:r>
            <w:proofErr w:type="gramStart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...), </w:t>
            </w:r>
            <w:proofErr w:type="gramEnd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кафедры/номер группы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2A459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Номинация конкурса </w:t>
            </w:r>
          </w:p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(нужное подчеркнуть)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"Перспективный инновационный проект"</w:t>
            </w:r>
          </w:p>
          <w:p w:rsidR="002A4591" w:rsidRPr="007A440E" w:rsidRDefault="00593E4E">
            <w:pPr>
              <w:pStyle w:val="10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"Старт в бизнес"</w:t>
            </w:r>
          </w:p>
        </w:tc>
      </w:tr>
      <w:tr w:rsidR="002A4591" w:rsidRPr="007A440E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Направление номинации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(нужное подчеркнуть)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  <w:p w:rsidR="002A4591" w:rsidRPr="007A440E" w:rsidRDefault="00593E4E">
            <w:pPr>
              <w:pStyle w:val="10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материалы и технологии их создания</w:t>
            </w:r>
          </w:p>
          <w:p w:rsidR="002A4591" w:rsidRPr="007A440E" w:rsidRDefault="00593E4E">
            <w:pPr>
              <w:pStyle w:val="10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Новые приборы и аппаратные комплексы</w:t>
            </w:r>
          </w:p>
          <w:p w:rsidR="002A4591" w:rsidRPr="007A440E" w:rsidRDefault="00593E4E">
            <w:pPr>
              <w:pStyle w:val="10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Ресурсосберегающая энергетика</w:t>
            </w:r>
          </w:p>
        </w:tc>
      </w:tr>
      <w:tr w:rsidR="002A4591" w:rsidRPr="007A440E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Название проекта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2A459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Аннотация проекта </w:t>
            </w:r>
          </w:p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(не более 120 слов)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2A459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Участие в других  </w:t>
            </w:r>
            <w:proofErr w:type="spellStart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грантовых</w:t>
            </w:r>
            <w:proofErr w:type="spellEnd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конкурсах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2A459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Согласие на обработку персональных данных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  <w:p w:rsidR="002A4591" w:rsidRPr="007A440E" w:rsidRDefault="00593E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proofErr w:type="gramStart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заполняя данную регистрационную форму Вы подтверждаете</w:t>
            </w:r>
            <w:proofErr w:type="gramEnd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свое согласие на обработку персональных данных)</w:t>
            </w:r>
          </w:p>
        </w:tc>
      </w:tr>
    </w:tbl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  <w:r w:rsidRPr="007A440E">
        <w:br w:type="page"/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color w:val="000000"/>
        </w:rPr>
        <w:lastRenderedPageBreak/>
        <w:t>Приложение № 2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color w:val="000000"/>
        </w:rPr>
        <w:t>к положению о конкурсе  «Наука и Бизнес»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color w:val="000000"/>
        </w:rPr>
        <w:t>от ___________ № ________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Заявочные документы на Республиканский отраслевой конкурс инновационных проектов молодых ученых "Наука и бизнес" для номинации “Старт в бизнес” </w:t>
      </w:r>
      <w:proofErr w:type="gramStart"/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="00DE2110" w:rsidRPr="007A440E">
        <w:fldChar w:fldCharType="begin"/>
      </w:r>
      <w:r w:rsidR="002A4591" w:rsidRPr="007A440E">
        <w:instrText>HYPERLINK "https://innoscope.ru" \h</w:instrText>
      </w:r>
      <w:r w:rsidR="00DE2110" w:rsidRPr="007A440E">
        <w:fldChar w:fldCharType="separate"/>
      </w:r>
      <w:r w:rsidRPr="007A440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t>https://innoscope.ru</w:t>
      </w:r>
      <w:r w:rsidR="00DE2110" w:rsidRPr="007A440E">
        <w:fldChar w:fldCharType="end"/>
      </w: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ПРЕДЛОЖЕНИЕ ТЕХНОЛОГИИ</w:t>
      </w:r>
    </w:p>
    <w:tbl>
      <w:tblPr>
        <w:tblStyle w:val="a8"/>
        <w:tblW w:w="92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290"/>
        <w:gridCol w:w="510"/>
        <w:gridCol w:w="4410"/>
      </w:tblGrid>
      <w:tr w:rsidR="002A4591" w:rsidRPr="007A440E">
        <w:trPr>
          <w:trHeight w:val="540"/>
        </w:trPr>
        <w:tc>
          <w:tcPr>
            <w:tcW w:w="92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документа ИС</w:t>
            </w:r>
          </w:p>
        </w:tc>
      </w:tr>
      <w:tr w:rsidR="002A4591" w:rsidRPr="007A440E">
        <w:trPr>
          <w:trHeight w:val="540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*при наличии</w:t>
            </w:r>
          </w:p>
        </w:tc>
      </w:tr>
      <w:tr w:rsidR="002A4591" w:rsidRPr="007A440E">
        <w:trPr>
          <w:trHeight w:val="540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</w:tc>
      </w:tr>
      <w:tr w:rsidR="002A4591" w:rsidRPr="007A440E">
        <w:trPr>
          <w:trHeight w:val="540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rPr>
          <w:trHeight w:val="540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Страна, регион, город</w:t>
            </w:r>
          </w:p>
        </w:tc>
      </w:tr>
      <w:tr w:rsidR="002A4591" w:rsidRPr="007A440E">
        <w:trPr>
          <w:trHeight w:val="540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rPr>
          <w:trHeight w:val="540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Предметная область</w:t>
            </w:r>
          </w:p>
        </w:tc>
      </w:tr>
      <w:tr w:rsidR="002A4591" w:rsidRPr="007A440E">
        <w:trPr>
          <w:trHeight w:val="4440"/>
        </w:trPr>
        <w:tc>
          <w:tcPr>
            <w:tcW w:w="48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 Авиация и космонавтика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 Безопасность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 Биотехнологии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 Добыча природных ресурсов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 Измерительное оборудование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 Медицина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 Металлургия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 Модификация поверхности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7A440E">
              <w:rPr>
                <w:rFonts w:ascii="Courier New" w:eastAsia="Courier New" w:hAnsi="Courier New" w:cs="Courier New"/>
                <w:i/>
                <w:color w:val="000000"/>
                <w:sz w:val="20"/>
                <w:szCs w:val="20"/>
              </w:rPr>
              <w:t>o</w:t>
            </w:r>
            <w:proofErr w:type="spellEnd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Наноматериалы</w:t>
            </w:r>
            <w:proofErr w:type="spellEnd"/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7A440E">
              <w:rPr>
                <w:rFonts w:ascii="Courier New" w:eastAsia="Courier New" w:hAnsi="Courier New" w:cs="Courier New"/>
                <w:i/>
                <w:color w:val="000000"/>
                <w:sz w:val="20"/>
                <w:szCs w:val="20"/>
              </w:rPr>
              <w:t>o</w:t>
            </w:r>
            <w:proofErr w:type="spellEnd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Наномеханика</w:t>
            </w:r>
            <w:proofErr w:type="spellEnd"/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 Новые материалы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 Оптика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 Экология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 Продукты питания и напитки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 Ядерные технологии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 Сельское хозяйство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 Строительство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 Текстильная промышленность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Транспорт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Фармацевтика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7A440E"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proofErr w:type="spellEnd"/>
            <w:r w:rsidRPr="007A44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Фотоника</w:t>
            </w:r>
            <w:proofErr w:type="spellEnd"/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Химическое производство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Электроника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7A440E"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proofErr w:type="spellEnd"/>
            <w:r w:rsidRPr="007A44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Энергоэффективность</w:t>
            </w:r>
            <w:proofErr w:type="spellEnd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и энергосбережение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Математика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Механика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Физика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Инфокоммуникационные технологии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Вычислительные системы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Автомобильная промышленность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Нефтепереработка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Технические системы и процессы управления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История, археология, антропология, этнология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Экономика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Социальные инновации</w:t>
            </w:r>
          </w:p>
        </w:tc>
      </w:tr>
      <w:tr w:rsidR="002A4591" w:rsidRPr="007A440E">
        <w:trPr>
          <w:trHeight w:val="280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ОКВЭД</w:t>
            </w:r>
          </w:p>
        </w:tc>
      </w:tr>
      <w:tr w:rsidR="002A4591" w:rsidRPr="007A440E">
        <w:trPr>
          <w:trHeight w:val="480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*выберете одну или несколько из перечня</w:t>
            </w:r>
          </w:p>
        </w:tc>
      </w:tr>
      <w:tr w:rsidR="002A4591" w:rsidRPr="007A440E">
        <w:trPr>
          <w:trHeight w:val="540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Стадия разработки НИР</w:t>
            </w:r>
          </w:p>
        </w:tc>
      </w:tr>
      <w:tr w:rsidR="002A4591" w:rsidRPr="007A440E">
        <w:trPr>
          <w:trHeight w:val="1380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4"/>
                <w:szCs w:val="24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 Внедрено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4"/>
                <w:szCs w:val="24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 Идея/концепция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4"/>
                <w:szCs w:val="24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 Научно-исследовательская работа (прикладное исследование)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Courier New" w:eastAsia="Courier New" w:hAnsi="Courier New" w:cs="Courier New"/>
                <w:i/>
                <w:color w:val="000000"/>
                <w:sz w:val="24"/>
                <w:szCs w:val="24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 Опытно-конструкторская работа</w:t>
            </w:r>
          </w:p>
        </w:tc>
      </w:tr>
      <w:tr w:rsidR="002A4591" w:rsidRPr="007A440E">
        <w:trPr>
          <w:trHeight w:val="540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Отличия от конкурентов</w:t>
            </w:r>
          </w:p>
        </w:tc>
      </w:tr>
      <w:tr w:rsidR="002A4591" w:rsidRPr="007A440E">
        <w:trPr>
          <w:trHeight w:val="720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A4591" w:rsidRPr="007A440E">
        <w:trPr>
          <w:trHeight w:val="540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документа об охране ИС</w:t>
            </w:r>
          </w:p>
        </w:tc>
      </w:tr>
      <w:tr w:rsidR="002A4591" w:rsidRPr="007A440E">
        <w:trPr>
          <w:trHeight w:val="2560"/>
        </w:trPr>
        <w:tc>
          <w:tcPr>
            <w:tcW w:w="4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База данных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Изобретение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Коммерческие обозначения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Наименования мест происхождения товаров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Полезная модель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Программа для ЭВМ</w:t>
            </w:r>
          </w:p>
        </w:tc>
        <w:tc>
          <w:tcPr>
            <w:tcW w:w="4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Произведения науки, литературы и искусства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Промышленный образец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Секрет производства (ноу-хау)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Селекционное достижение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Товарные знаки и знаки обслуживания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Топология интегральных микросхем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o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Фирменные наименования</w:t>
            </w:r>
          </w:p>
        </w:tc>
      </w:tr>
      <w:tr w:rsidR="002A4591" w:rsidRPr="007A440E" w:rsidTr="00FB4D3E">
        <w:trPr>
          <w:trHeight w:val="359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регистрации документа ИС</w:t>
            </w:r>
          </w:p>
        </w:tc>
      </w:tr>
      <w:tr w:rsidR="002A4591" w:rsidRPr="007A440E" w:rsidTr="00FB4D3E">
        <w:trPr>
          <w:trHeight w:val="469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*при наличии</w:t>
            </w:r>
          </w:p>
        </w:tc>
      </w:tr>
      <w:tr w:rsidR="002A4591" w:rsidRPr="007A440E" w:rsidTr="00FB4D3E">
        <w:trPr>
          <w:trHeight w:val="295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инвестиции для внедрения</w:t>
            </w:r>
          </w:p>
        </w:tc>
      </w:tr>
      <w:tr w:rsidR="002A4591" w:rsidRPr="007A440E" w:rsidTr="00FB4D3E">
        <w:trPr>
          <w:trHeight w:val="264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A4591" w:rsidRPr="007A440E" w:rsidTr="00FB4D3E">
        <w:trPr>
          <w:trHeight w:val="420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внедрения</w:t>
            </w:r>
          </w:p>
        </w:tc>
      </w:tr>
      <w:tr w:rsidR="002A4591" w:rsidRPr="007A440E">
        <w:trPr>
          <w:trHeight w:val="360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A4591" w:rsidRPr="007A440E" w:rsidTr="00FB4D3E">
        <w:trPr>
          <w:trHeight w:val="349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предоставления технологии</w:t>
            </w:r>
          </w:p>
        </w:tc>
      </w:tr>
      <w:tr w:rsidR="002A4591" w:rsidRPr="007A440E" w:rsidTr="00FB4D3E">
        <w:trPr>
          <w:trHeight w:val="176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A4591" w:rsidRPr="007A440E" w:rsidTr="00FB4D3E">
        <w:trPr>
          <w:trHeight w:val="427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Польза для потенциального потребителя </w:t>
            </w:r>
          </w:p>
        </w:tc>
      </w:tr>
      <w:tr w:rsidR="002A4591" w:rsidRPr="007A440E" w:rsidTr="00FB4D3E">
        <w:trPr>
          <w:trHeight w:val="401"/>
        </w:trPr>
        <w:tc>
          <w:tcPr>
            <w:tcW w:w="92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*укажите пользу для предприятия</w:t>
            </w:r>
          </w:p>
        </w:tc>
      </w:tr>
    </w:tbl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 w:rsidP="00FB4D3E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 прикрепляются: презентация и др. файлы.</w:t>
      </w:r>
      <w:r w:rsidRPr="007A440E">
        <w:br w:type="page"/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color w:val="000000"/>
        </w:rPr>
        <w:lastRenderedPageBreak/>
        <w:t>Приложение № 3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color w:val="000000"/>
        </w:rPr>
        <w:t>к положению о конкурсе  «Наука и Бизнес»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color w:val="000000"/>
        </w:rPr>
        <w:t>от ___________ № ________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Заявочные документы на Республиканский отраслевой конкурс инновационных проектов молодых ученых "Наука и бизнес" для номинации Перспективный инновационный проект” (</w:t>
      </w:r>
      <w:hyperlink r:id="rId11">
        <w:r w:rsidRPr="007A440E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https://umnik.fasie.ru</w:t>
        </w:r>
      </w:hyperlink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ДАННЫЕ О ПРОЕКТЕ И УЧАСТНИКЕ </w:t>
      </w:r>
    </w:p>
    <w:tbl>
      <w:tblPr>
        <w:tblStyle w:val="a9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44"/>
        <w:gridCol w:w="6027"/>
      </w:tblGrid>
      <w:tr w:rsidR="002A4591" w:rsidRPr="007A440E">
        <w:trPr>
          <w:trHeight w:val="300"/>
        </w:trPr>
        <w:tc>
          <w:tcPr>
            <w:tcW w:w="35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проекта: </w:t>
            </w:r>
          </w:p>
        </w:tc>
        <w:tc>
          <w:tcPr>
            <w:tcW w:w="6027" w:type="dxa"/>
            <w:shd w:val="clear" w:color="auto" w:fill="auto"/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5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Ключевые слова</w:t>
            </w:r>
            <w:proofErr w:type="gramStart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:</w:t>
            </w:r>
            <w:proofErr w:type="gramEnd"/>
          </w:p>
        </w:tc>
        <w:tc>
          <w:tcPr>
            <w:tcW w:w="6027" w:type="dxa"/>
            <w:shd w:val="clear" w:color="auto" w:fill="auto"/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5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других проектах</w:t>
            </w:r>
            <w:proofErr w:type="gramStart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:</w:t>
            </w:r>
            <w:proofErr w:type="gramEnd"/>
          </w:p>
        </w:tc>
        <w:tc>
          <w:tcPr>
            <w:tcW w:w="6027" w:type="dxa"/>
            <w:shd w:val="clear" w:color="auto" w:fill="auto"/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5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участника проекта:</w:t>
            </w:r>
          </w:p>
        </w:tc>
        <w:tc>
          <w:tcPr>
            <w:tcW w:w="6027" w:type="dxa"/>
            <w:shd w:val="clear" w:color="auto" w:fill="auto"/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5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рождения:</w:t>
            </w:r>
          </w:p>
        </w:tc>
        <w:tc>
          <w:tcPr>
            <w:tcW w:w="6027" w:type="dxa"/>
            <w:shd w:val="clear" w:color="auto" w:fill="auto"/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5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Пол:</w:t>
            </w:r>
          </w:p>
        </w:tc>
        <w:tc>
          <w:tcPr>
            <w:tcW w:w="6027" w:type="dxa"/>
            <w:shd w:val="clear" w:color="auto" w:fill="auto"/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5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телефона:</w:t>
            </w:r>
          </w:p>
        </w:tc>
        <w:tc>
          <w:tcPr>
            <w:tcW w:w="6027" w:type="dxa"/>
            <w:shd w:val="clear" w:color="auto" w:fill="auto"/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5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эл. почты:</w:t>
            </w:r>
          </w:p>
        </w:tc>
        <w:tc>
          <w:tcPr>
            <w:tcW w:w="6027" w:type="dxa"/>
            <w:shd w:val="clear" w:color="auto" w:fill="auto"/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5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  заявителя:</w:t>
            </w:r>
          </w:p>
        </w:tc>
        <w:tc>
          <w:tcPr>
            <w:tcW w:w="6027" w:type="dxa"/>
            <w:shd w:val="clear" w:color="auto" w:fill="auto"/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rPr>
          <w:trHeight w:val="460"/>
        </w:trPr>
        <w:tc>
          <w:tcPr>
            <w:tcW w:w="35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  <w:proofErr w:type="gramStart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:</w:t>
            </w:r>
            <w:proofErr w:type="gramEnd"/>
          </w:p>
        </w:tc>
        <w:tc>
          <w:tcPr>
            <w:tcW w:w="6027" w:type="dxa"/>
            <w:shd w:val="clear" w:color="auto" w:fill="auto"/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5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Почтовый индекс</w:t>
            </w:r>
            <w:proofErr w:type="gramStart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:</w:t>
            </w:r>
            <w:proofErr w:type="gramEnd"/>
          </w:p>
        </w:tc>
        <w:tc>
          <w:tcPr>
            <w:tcW w:w="6027" w:type="dxa"/>
            <w:shd w:val="clear" w:color="auto" w:fill="auto"/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5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Почтовый адрес</w:t>
            </w:r>
            <w:proofErr w:type="gramStart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:</w:t>
            </w:r>
            <w:proofErr w:type="gramEnd"/>
          </w:p>
        </w:tc>
        <w:tc>
          <w:tcPr>
            <w:tcW w:w="6027" w:type="dxa"/>
            <w:shd w:val="clear" w:color="auto" w:fill="auto"/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5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Учёная степень:</w:t>
            </w:r>
          </w:p>
        </w:tc>
        <w:tc>
          <w:tcPr>
            <w:tcW w:w="6027" w:type="dxa"/>
            <w:shd w:val="clear" w:color="auto" w:fill="auto"/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5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Учёное звание</w:t>
            </w:r>
            <w:proofErr w:type="gramStart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:</w:t>
            </w:r>
            <w:proofErr w:type="gramEnd"/>
          </w:p>
        </w:tc>
        <w:tc>
          <w:tcPr>
            <w:tcW w:w="6027" w:type="dxa"/>
            <w:shd w:val="clear" w:color="auto" w:fill="auto"/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5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Учебное заведение: </w:t>
            </w:r>
          </w:p>
        </w:tc>
        <w:tc>
          <w:tcPr>
            <w:tcW w:w="6027" w:type="dxa"/>
            <w:shd w:val="clear" w:color="auto" w:fill="auto"/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5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Специальность: </w:t>
            </w:r>
          </w:p>
        </w:tc>
        <w:tc>
          <w:tcPr>
            <w:tcW w:w="6027" w:type="dxa"/>
            <w:shd w:val="clear" w:color="auto" w:fill="auto"/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5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работы: </w:t>
            </w:r>
          </w:p>
        </w:tc>
        <w:tc>
          <w:tcPr>
            <w:tcW w:w="6027" w:type="dxa"/>
            <w:shd w:val="clear" w:color="auto" w:fill="auto"/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5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Должность: </w:t>
            </w:r>
          </w:p>
        </w:tc>
        <w:tc>
          <w:tcPr>
            <w:tcW w:w="6027" w:type="dxa"/>
            <w:shd w:val="clear" w:color="auto" w:fill="auto"/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591" w:rsidRPr="007A440E">
        <w:tc>
          <w:tcPr>
            <w:tcW w:w="35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Профессиональные достижения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(участие в олимпиадах, конкурсах, конференциях и т.д.):</w:t>
            </w:r>
          </w:p>
        </w:tc>
        <w:tc>
          <w:tcPr>
            <w:tcW w:w="6027" w:type="dxa"/>
            <w:shd w:val="clear" w:color="auto" w:fill="auto"/>
          </w:tcPr>
          <w:p w:rsidR="002A4591" w:rsidRPr="007A440E" w:rsidRDefault="002A45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НАУЧНО-ТЕХНИЧЕСКАЯ ЧАСТЬ ПРОЕКТА</w:t>
      </w:r>
    </w:p>
    <w:tbl>
      <w:tblPr>
        <w:tblStyle w:val="aa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27"/>
        <w:gridCol w:w="6044"/>
      </w:tblGrid>
      <w:tr w:rsidR="002A4591" w:rsidRPr="007A440E">
        <w:tc>
          <w:tcPr>
            <w:tcW w:w="3527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Цель выполнения проекта:</w:t>
            </w:r>
          </w:p>
        </w:tc>
        <w:tc>
          <w:tcPr>
            <w:tcW w:w="60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Указать цель проекта. Рекомендуется использовать простой понятный для неспециалиста язык (не использовать наукообразный текст). Необходимо показать, что Вы четко понимаете конечную цель Вашего проекта. 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Например: «Разработка программно-аппаратного комплекса биометрической системы идентификации личности»</w:t>
            </w:r>
          </w:p>
        </w:tc>
      </w:tr>
      <w:tr w:rsidR="002A4591" w:rsidRPr="007A440E">
        <w:tc>
          <w:tcPr>
            <w:tcW w:w="3527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Задачи по проекту в рамках договора по программе «УМНИК»:</w:t>
            </w:r>
          </w:p>
        </w:tc>
        <w:tc>
          <w:tcPr>
            <w:tcW w:w="60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Необходимо указать задачи, которые ставятся для достижения цели в рамках двухлетнего договора. Также необходимо указать итоговый результат двухлетней работы (образец, макет, программный продукт, технологическая карта…)</w:t>
            </w:r>
          </w:p>
        </w:tc>
      </w:tr>
      <w:tr w:rsidR="002A4591" w:rsidRPr="007A440E">
        <w:tc>
          <w:tcPr>
            <w:tcW w:w="3527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Назначение научно-технического продукта 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(изделия и т.п.)</w:t>
            </w:r>
          </w:p>
        </w:tc>
        <w:tc>
          <w:tcPr>
            <w:tcW w:w="6044" w:type="dxa"/>
            <w:shd w:val="clear" w:color="auto" w:fill="auto"/>
          </w:tcPr>
          <w:p w:rsidR="002A4591" w:rsidRPr="007A440E" w:rsidRDefault="00593E4E" w:rsidP="00FB4D3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Описать функциональное назначение проекта. Можно указать, где будет использован результат, кто будет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его потребителем.</w:t>
            </w:r>
          </w:p>
        </w:tc>
      </w:tr>
      <w:tr w:rsidR="002A4591" w:rsidRPr="007A440E">
        <w:tc>
          <w:tcPr>
            <w:tcW w:w="3527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 Научная новизна предлагаемых в проекте решений</w:t>
            </w:r>
          </w:p>
        </w:tc>
        <w:tc>
          <w:tcPr>
            <w:tcW w:w="60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Необходимо четко указать предлагаемые в Вашем проекте решения и представить их новизну: новые подходы, усовершенствования и т.п.</w:t>
            </w:r>
          </w:p>
        </w:tc>
      </w:tr>
      <w:tr w:rsidR="002A4591" w:rsidRPr="007A440E">
        <w:tc>
          <w:tcPr>
            <w:tcW w:w="3527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Обоснование необходимости проведения НИР</w:t>
            </w:r>
          </w:p>
        </w:tc>
        <w:tc>
          <w:tcPr>
            <w:tcW w:w="60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Необходимо представить актуальность проведения НИР, обосновать необходимость разработки, указанных в предыдущем поле, предлагаемых решений. Привести, при наличии, научный задел/публикации. Показать, какие научные подходы Вы используете для решения задач проекта. Так как Фонд финансирует выполнение проектов НИР, то в работе обязательным компонентом должен быть элемент научного творчества.</w:t>
            </w:r>
          </w:p>
        </w:tc>
      </w:tr>
      <w:tr w:rsidR="002A4591" w:rsidRPr="007A440E">
        <w:tc>
          <w:tcPr>
            <w:tcW w:w="3527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Основные технические параметры, определяющие количественные, качественные и стоимостные характеристики продукции (в сопоставлении с существующими аналогами, в т.ч. мировыми)</w:t>
            </w:r>
          </w:p>
        </w:tc>
        <w:tc>
          <w:tcPr>
            <w:tcW w:w="60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Вы должны максимально понятно и убедительно показать, что проект: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 актуальный;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 инновационный;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 конкурентоспособный.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gramStart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начале</w:t>
            </w:r>
            <w:proofErr w:type="gramEnd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укажите в 3-5 предложениях суть самой технологии, проблему, которую она решает и её отличие от существующих аналогов.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Далее, необходимо указать технические параметры самой технологии или устройства, желательно в сравнении с российскими и мировыми аналогами. Необходимо активно использовать количественные (численные) характеристики.</w:t>
            </w:r>
          </w:p>
        </w:tc>
      </w:tr>
      <w:tr w:rsidR="002A4591" w:rsidRPr="007A440E">
        <w:tc>
          <w:tcPr>
            <w:tcW w:w="3527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proofErr w:type="gramStart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Конструктивные требования (включая технологические требования, требования по надежности, эксплуатации, техническому обслуживанию, ремонту, хранению, упаковке, маркировке и транспортировке)</w:t>
            </w:r>
            <w:proofErr w:type="gramEnd"/>
          </w:p>
        </w:tc>
        <w:tc>
          <w:tcPr>
            <w:tcW w:w="60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В случае описания прибора, устройства, части устройства, элемента конструкции, нового материала или другого материального </w:t>
            </w:r>
            <w:proofErr w:type="gramStart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образца</w:t>
            </w:r>
            <w:proofErr w:type="gramEnd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– указать в </w:t>
            </w:r>
            <w:proofErr w:type="gramStart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каком</w:t>
            </w:r>
            <w:proofErr w:type="gramEnd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виде он будет выполнен, включая описание самой структуры прибора, так и корпуса и упаковки. В случае описания технологии, программного обеспечения или другой нематериальной продукции - описать стадии технологического процесса разработки, функционал на выходе. В случае услуги или других нематериальных результатов – указать процесс оказания услуги, необходимые требования для ее реализации. Показать четкое понимание требований к научно-техническому результату данного проекта.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Желательный объём: 2000 знаков.</w:t>
            </w:r>
          </w:p>
        </w:tc>
      </w:tr>
      <w:tr w:rsidR="002A4591" w:rsidRPr="007A440E">
        <w:tc>
          <w:tcPr>
            <w:tcW w:w="3527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Требования по патентной защите (наличие патентов), существенные отличительные признаки создаваемого продукта (технологии) </w:t>
            </w:r>
            <w:proofErr w:type="gramStart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имеющихся, обеспечивающие ожидаемый эффект</w:t>
            </w:r>
          </w:p>
        </w:tc>
        <w:tc>
          <w:tcPr>
            <w:tcW w:w="60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Показать понимание необходимости защиты ИС, полученной в результате работы над данным проектом. Привести несколько существенных отличительных признаков, предлагаемых в Вашем проекте решений, обеспечивающих ожидаемый научно-технический результат данного проекта.</w:t>
            </w:r>
          </w:p>
        </w:tc>
      </w:tr>
      <w:tr w:rsidR="002A4591" w:rsidRPr="007A440E">
        <w:tc>
          <w:tcPr>
            <w:tcW w:w="3527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Календарный план проекта в рамках договора по программе «УМНИК»</w:t>
            </w:r>
          </w:p>
        </w:tc>
        <w:tc>
          <w:tcPr>
            <w:tcW w:w="60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Первый этап (12 месяцев) – 1-6 пунктов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Второй этап (12 месяцев) – 1-6 пунктов</w:t>
            </w:r>
          </w:p>
        </w:tc>
      </w:tr>
      <w:tr w:rsidR="002A4591" w:rsidRPr="007A440E">
        <w:tc>
          <w:tcPr>
            <w:tcW w:w="3527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  <w:proofErr w:type="spellStart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Коммерциализуемость</w:t>
            </w:r>
            <w:proofErr w:type="spellEnd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научно-технических результатов</w:t>
            </w:r>
          </w:p>
        </w:tc>
        <w:tc>
          <w:tcPr>
            <w:tcW w:w="60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Области промышленности, в которых может </w:t>
            </w: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использоваться конечный результат. Необходимо четко описать те области (науки, промышленности и др.), в которых будет использован конечный результат Вашей работы. Указать, по возможности, объем вкладываемых сре</w:t>
            </w:r>
            <w:proofErr w:type="gramStart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дств в пр</w:t>
            </w:r>
            <w:proofErr w:type="gramEnd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оект из сторонних источников: гранты, конкурсы, инвестиции, собственные средства. Показать наличие/доступность материально-технических ресурсов, необходимых для успешного получения научно-технического результата данного проекта. </w:t>
            </w:r>
            <w:proofErr w:type="gramStart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Возможно</w:t>
            </w:r>
            <w:proofErr w:type="gramEnd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указывать как уже имеющиеся средства/ресурсы, так и планируемые со ссылкой на каком этапе планируется их получить.</w:t>
            </w:r>
          </w:p>
        </w:tc>
      </w:tr>
      <w:tr w:rsidR="002A4591" w:rsidRPr="007A440E">
        <w:tc>
          <w:tcPr>
            <w:tcW w:w="3527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11. Имеющиеся аналоги *</w:t>
            </w:r>
          </w:p>
        </w:tc>
        <w:tc>
          <w:tcPr>
            <w:tcW w:w="60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Представить результат поиска аналогов и продуктов, решающих схожие задачи. Указать на отсутствие/недостатки полных аналогов, реализующих сходный с Вашей разработкой функционал. Указать, по возможности, несколько косвенных аналогов и привести их основные недостатки.</w:t>
            </w:r>
          </w:p>
        </w:tc>
      </w:tr>
      <w:tr w:rsidR="002A4591" w:rsidRPr="007A440E">
        <w:tc>
          <w:tcPr>
            <w:tcW w:w="3527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План коммерциализации проекта</w:t>
            </w:r>
          </w:p>
        </w:tc>
        <w:tc>
          <w:tcPr>
            <w:tcW w:w="6044" w:type="dxa"/>
            <w:shd w:val="clear" w:color="auto" w:fill="auto"/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Описать </w:t>
            </w:r>
            <w:proofErr w:type="gramStart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планируемую</w:t>
            </w:r>
            <w:proofErr w:type="gramEnd"/>
            <w:r w:rsidRPr="007A44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бизнес-модель</w:t>
            </w:r>
          </w:p>
        </w:tc>
      </w:tr>
    </w:tbl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 прикладываются: презентация и др. файлы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  <w:r w:rsidRPr="007A440E">
        <w:br w:type="page"/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color w:val="000000"/>
        </w:rPr>
        <w:lastRenderedPageBreak/>
        <w:t>Приложение № 4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color w:val="000000"/>
        </w:rPr>
        <w:t>к положению о конкурсе  «Наука и Бизнес»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color w:val="000000"/>
        </w:rPr>
        <w:t>от ___________ № ________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Инструкция для подачи заявки на Полуфинальное мероприятие программы “УМНИК”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подачи заявки на конкурс участнику необходимо: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Перейти на сайт </w:t>
      </w:r>
      <w:hyperlink r:id="rId12">
        <w:r w:rsidRPr="007A440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http://umnik.fasie.ru/</w:t>
        </w:r>
      </w:hyperlink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На карте отборочных мероприятий выбрать </w:t>
      </w: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округ – Приволжский федеральный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представительство – </w:t>
      </w: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республика Татарстан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3417888" cy="148108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 cstate="print"/>
                    <a:srcRect t="11691" b="11311"/>
                    <a:stretch>
                      <a:fillRect/>
                    </a:stretch>
                  </pic:blipFill>
                  <pic:spPr>
                    <a:xfrm>
                      <a:off x="0" y="0"/>
                      <a:ext cx="3417888" cy="1481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После клика появляется окно с информацией. Кликаем левой клавишей мыши на «Полуфиналы» - открывается список действующих конкурсов с датами их проведения. Выбираем мероприятие - </w:t>
      </w: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Республиканский отраслевой конкурс инновационных проектов молодых ученых «Наука и бизнес»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3398838" cy="1494777"/>
            <wp:effectExtent l="0" t="0" r="0" b="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4" cstate="print"/>
                    <a:srcRect t="10288" b="11352"/>
                    <a:stretch>
                      <a:fillRect/>
                    </a:stretch>
                  </pic:blipFill>
                  <pic:spPr>
                    <a:xfrm>
                      <a:off x="0" y="0"/>
                      <a:ext cx="3398838" cy="14947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После выбора конкурса необходимо перейти на площадку, нажав на ссылку названия полуфинала - </w:t>
      </w: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Республиканский отраслевой конкурс инновационных проектов молодых ученых «Наука и бизнес»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 выборе в «Календарь конкурсов»), или на кнопку «Перейти» (при выборе региона на карте), или на кнопку «Подать заявку» (при выборе в «Список конкурсов») соответственно.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5. После, на площадке конкурса, нажать кнопку «Подать заявку».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868228" cy="1098984"/>
            <wp:effectExtent l="0" t="0" r="0" b="0"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8228" cy="10989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Если заявка уже подана, перейдя по ссылке «Подать заявку» можно увидеть данные отправленной заявки.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Заполнить все поля заявки на конкурс. Заполнять данные необходимо </w:t>
      </w:r>
      <w:proofErr w:type="gramStart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</w:t>
      </w:r>
      <w:proofErr w:type="gramEnd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поданной заявки координаторам полуфинального мероприятия программы «УМНИК». Название проекта нельзя менять! Рекомендуем сохранять вводимые данные как черновик для возможности продолжить редактировать заявку. Обратите внимание! Поля обязательные к заполнению для сохранения черновика заявки отмечены знаком «**».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Направления: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Start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End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Информационные технологии;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Н3 -  Современные материалы и технологии их создания;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Start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End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Новые приборы и аппаратные комплексы;  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Start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proofErr w:type="gramEnd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Ресурсосберегающая энергетика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Полуфинал: Республиканский отраслевой конкурс инновационных проектов молодых ученых «Наука и бизнес».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860800" cy="1544320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1544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jdgxs" w:colFirst="0" w:colLast="0"/>
      <w:bookmarkEnd w:id="0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После того, как участник заполнил все данные заявки, нужно отправить заявку, сохранить ее как черновик или проверить на антиплагиат перед подачей заявки на конкурс. 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BDD7EE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ПРОВЕРКА ЗАЯВКИ НА АНТИПЛАГИАТ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отправки заявки на проверку по Антиплагиат необходимо перейти в режим </w:t>
      </w:r>
      <w:r w:rsidRPr="007A440E">
        <w:rPr>
          <w:rFonts w:ascii="Times New Roman" w:eastAsia="Times New Roman" w:hAnsi="Times New Roman" w:cs="Times New Roman"/>
          <w:color w:val="0563C2"/>
          <w:sz w:val="28"/>
          <w:szCs w:val="28"/>
        </w:rPr>
        <w:t>редактирования заявки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, затем нажать на кнопку «Проверить на антиплагиат перед подачей заявки на конкурс».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537075" cy="1127557"/>
            <wp:effectExtent l="0" t="0" r="0" b="0"/>
            <wp:docPr id="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7075" cy="11275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отправке заявки на антиплагиат, она автоматически сохраняется, как черновик. Данные по плагиату можно посмотреть, нажав на кнопку «Редактировать», напротив нужной заявки, в разделе меню «Список заявок».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581525" cy="986790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8" cstate="print"/>
                    <a:srcRect t="52908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9867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затем перейти на вкладку «Заимствование».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556125" cy="723344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6125" cy="7233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Примечание: заимствование из своих собственных заявок допускается.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BDD7EE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ПРОСМОТР ПОДАННЫХ ЗАЯВОК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</w:t>
      </w:r>
      <w:proofErr w:type="gramStart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просмотреть список всех заявок, поданных на конкурс, участнику необходимо перейти в раздел «Список заявок».</w:t>
      </w: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675188" cy="855891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5188" cy="855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заявки проводится в 5 этапов: 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1) Формальный отбор подразумевает проверку организатором конкурса поданных заявок в системе по формальным признакам.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2) Полуфинальная экспертиза может проходить как заочно (без личного присутствия участника на мероприятии), так и очно (участнику необходимо приехать на мероприятие для представления своего проекта при помощи доклада).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3) Обезличенная экспертиза - заявку заочно (без личного присутствия участника) оценивает эксперт, при этом он не знает данных участника, т.е. анонимно.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4) Финальная экспертиза всегда проводится очно. Участник должен приехать на финал и представить свой проект при помощи доклада.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5) Утверждение победителей - кураторы программы утверждают списки рекомендованных заявок к финансированию после успешного прохождения финала.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прохождения всех этапов будет определен победитель конкурса.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Отследить на каком этапе </w:t>
      </w:r>
      <w:proofErr w:type="gramStart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находится заявка помогут</w:t>
      </w:r>
      <w:proofErr w:type="gramEnd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статусы: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1. Черновик – заявка еще не подана на конкурс участником.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2. Подана на конкурс – заявка была подана на конкурс, после окончания приема заявок будут назначены экспертизы.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3. Полуфинальная экспертиза – по заявке проводится полуфинальная экспертиза.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4. Полуфинальная экспертиза завершена – по заявке завершены полуфинальные экспертизы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5. Рекомендована к финалу – организатор рекомендовал заявку к финалу.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6. Обезличенная экспертиза – заявка находится на обезличенной экспертизе у независимого эксперта.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 Не прошла обезличенную экспертизу – заявка не прошла обезличенную экспертизу у независимого эксперта и не может участвовать далее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8. Допущена в финал – заявка прошла обезличенную экспертизу и допущена до финального мероприятия.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9. Финальная экспертиза – по заявке проводится финальная экспертиза.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10. Финальная экспертиза завершена – по заявке завершены финальные экспертизы.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11. Опубликованный победитель – участник победил в конкурсе.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12. Отклонена – заявка была отклонена организатором.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432175" cy="2403346"/>
            <wp:effectExtent l="0" t="0" r="0" b="0"/>
            <wp:docPr id="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2175" cy="24033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  <w:r w:rsidRPr="007A440E">
        <w:br w:type="page"/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color w:val="000000"/>
        </w:rPr>
        <w:t>Приложение № 5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color w:val="000000"/>
        </w:rPr>
        <w:t>к положению о конкурсе  «Наука и Бизнес»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color w:val="000000"/>
        </w:rPr>
        <w:t>от ___________ № ________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Рекомендуемая структура презентации проекта на конкурс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A4591" w:rsidRPr="007A440E" w:rsidRDefault="00593E4E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 идеи (проблематика)</w:t>
      </w:r>
    </w:p>
    <w:p w:rsidR="002A4591" w:rsidRPr="007A440E" w:rsidRDefault="00593E4E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Предлагаемое решение (конечный продукт)</w:t>
      </w:r>
    </w:p>
    <w:p w:rsidR="002A4591" w:rsidRPr="007A440E" w:rsidRDefault="00593E4E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Перспектива коммерциализации результата НИОКР (сферы применения и</w:t>
      </w:r>
      <w:proofErr w:type="gramEnd"/>
    </w:p>
    <w:p w:rsidR="002A4591" w:rsidRPr="007A440E" w:rsidRDefault="00593E4E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конкретный потребитель)</w:t>
      </w:r>
    </w:p>
    <w:p w:rsidR="002A4591" w:rsidRPr="007A440E" w:rsidRDefault="00593E4E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Обоснование научной новизны проекта</w:t>
      </w:r>
    </w:p>
    <w:p w:rsidR="002A4591" w:rsidRPr="007A440E" w:rsidRDefault="00593E4E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Техническая значимость (преимущества перед существующими</w:t>
      </w:r>
      <w:proofErr w:type="gramEnd"/>
    </w:p>
    <w:p w:rsidR="002A4591" w:rsidRPr="007A440E" w:rsidRDefault="00593E4E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аналогами)</w:t>
      </w:r>
    </w:p>
    <w:p w:rsidR="002A4591" w:rsidRPr="007A440E" w:rsidRDefault="00593E4E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реализации проекта</w:t>
      </w:r>
    </w:p>
    <w:p w:rsidR="002A4591" w:rsidRPr="007A440E" w:rsidRDefault="00593E4E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 прав на интеллектуальную собственность</w:t>
      </w:r>
    </w:p>
    <w:p w:rsidR="002A4591" w:rsidRPr="007A440E" w:rsidRDefault="00593E4E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Партнеры, заинтересованные организации (если имеются (планируются)</w:t>
      </w:r>
      <w:proofErr w:type="gramEnd"/>
    </w:p>
    <w:p w:rsidR="002A4591" w:rsidRPr="007A440E" w:rsidRDefault="00593E4E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 к промышленным предприятиям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2A4591" w:rsidP="00F312E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  <w:r w:rsidRPr="007A440E">
        <w:br w:type="page"/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color w:val="000000"/>
        </w:rPr>
        <w:lastRenderedPageBreak/>
        <w:t>Приложение № 6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color w:val="000000"/>
        </w:rPr>
        <w:t>к положению о конкурсе  «Наука и Бизнес»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color w:val="000000"/>
        </w:rPr>
        <w:t>от ___________ № ________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оценивания проектов в номинации “Старт в бизнес”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проектов осуществляется в очном формате. Используется 5-балльная шкала оценки.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I.</w:t>
      </w:r>
      <w:r w:rsidRPr="007A440E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         </w:t>
      </w: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оценки  заявок на участие в конкурсе и их значимость</w:t>
      </w:r>
    </w:p>
    <w:tbl>
      <w:tblPr>
        <w:tblStyle w:val="ab"/>
        <w:tblW w:w="921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05"/>
        <w:gridCol w:w="5595"/>
        <w:gridCol w:w="2912"/>
      </w:tblGrid>
      <w:tr w:rsidR="002A4591" w:rsidRPr="007A440E">
        <w:trPr>
          <w:trHeight w:val="76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4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4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Критерии оценки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4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заявок на участие в конкурсе</w:t>
            </w:r>
          </w:p>
        </w:tc>
        <w:tc>
          <w:tcPr>
            <w:tcW w:w="2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Максимальное значение критерия в баллах</w:t>
            </w:r>
          </w:p>
        </w:tc>
      </w:tr>
      <w:tr w:rsidR="002A4591" w:rsidRPr="007A440E">
        <w:trPr>
          <w:trHeight w:val="480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420" w:firstLine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Научно-технический уровень продукта, лежащего в основе проекта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3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A4591" w:rsidRPr="007A440E">
        <w:trPr>
          <w:trHeight w:val="660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420" w:firstLine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4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Перспективы коммерциализации проекта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3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A4591" w:rsidRPr="007A440E">
        <w:trPr>
          <w:trHeight w:val="480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420" w:firstLine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4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Квалификация заявителя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3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II.</w:t>
      </w:r>
      <w:r w:rsidRPr="007A440E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         </w:t>
      </w: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критериев оценки заявок на участие в конкурсе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Критерий «Научно-технический уровень продукта, лежащего в основе проекта» </w:t>
      </w:r>
    </w:p>
    <w:tbl>
      <w:tblPr>
        <w:tblStyle w:val="ac"/>
        <w:tblW w:w="921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02"/>
        <w:gridCol w:w="3018"/>
        <w:gridCol w:w="5498"/>
      </w:tblGrid>
      <w:tr w:rsidR="002A4591" w:rsidRPr="007A440E">
        <w:trPr>
          <w:trHeight w:val="500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Показатели критерия</w:t>
            </w:r>
          </w:p>
        </w:tc>
        <w:tc>
          <w:tcPr>
            <w:tcW w:w="5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показателя</w:t>
            </w:r>
          </w:p>
        </w:tc>
      </w:tr>
      <w:tr w:rsidR="002A4591" w:rsidRPr="007A440E">
        <w:trPr>
          <w:trHeight w:val="1060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 w:rsidP="00F312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Актуальность предлагаемого проекта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Оценивается значение идеи, сформулированной в проекте, для решения современных проблем и задач, как в отдельном регионе, так и в России в целом</w:t>
            </w:r>
          </w:p>
        </w:tc>
      </w:tr>
      <w:tr w:rsidR="002A4591" w:rsidRPr="007A440E">
        <w:trPr>
          <w:trHeight w:val="780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 w:rsidP="00F312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научно-технической новизны продукта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Оценивается уровень научно-технической новизны разработки, лежащей в основе создаваемого продукта</w:t>
            </w:r>
          </w:p>
        </w:tc>
      </w:tr>
      <w:tr w:rsidR="002A4591" w:rsidRPr="007A440E">
        <w:trPr>
          <w:trHeight w:val="2480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достижимости результатов НИР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Оценивается наличие, обоснованность и достаточность предложенных методов и способов решения задач для </w:t>
            </w:r>
            <w:proofErr w:type="gramStart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получения</w:t>
            </w:r>
            <w:proofErr w:type="gramEnd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требуемых качественных и технических характеристик результатов НИР. Оценивается соответствие заявляемого объема необходимых научных работ сложности решаемой задачи, а также имеющийся у заявителя научный задел по тематике НИР</w:t>
            </w:r>
          </w:p>
        </w:tc>
      </w:tr>
    </w:tbl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2) Критерий «Перспективы коммерциализации проекта»</w:t>
      </w:r>
    </w:p>
    <w:tbl>
      <w:tblPr>
        <w:tblStyle w:val="ad"/>
        <w:tblW w:w="921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02"/>
        <w:gridCol w:w="3045"/>
        <w:gridCol w:w="5471"/>
      </w:tblGrid>
      <w:tr w:rsidR="002A4591" w:rsidRPr="007A440E">
        <w:trPr>
          <w:trHeight w:val="500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Показатели критерия</w:t>
            </w:r>
          </w:p>
        </w:tc>
        <w:tc>
          <w:tcPr>
            <w:tcW w:w="54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показателя</w:t>
            </w:r>
          </w:p>
        </w:tc>
      </w:tr>
      <w:tr w:rsidR="002A4591" w:rsidRPr="007A440E">
        <w:trPr>
          <w:trHeight w:val="1340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 w:rsidP="00F312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востребованности продукта на рынке</w:t>
            </w:r>
          </w:p>
        </w:tc>
        <w:tc>
          <w:tcPr>
            <w:tcW w:w="5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Оценивается востребованность продукта на указанных рынках и коммерческие перспективы продукта. Оценивается наличие договоров о намерениях или писем поддержки от потенциальных покупателей</w:t>
            </w:r>
          </w:p>
        </w:tc>
      </w:tr>
      <w:tr w:rsidR="002A4591" w:rsidRPr="007A440E">
        <w:trPr>
          <w:trHeight w:val="1060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 w:rsidP="00F312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потенциальных конкурентных преимуществ</w:t>
            </w:r>
          </w:p>
        </w:tc>
        <w:tc>
          <w:tcPr>
            <w:tcW w:w="5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Оцениваются ключевые для потребителя характеристики, по которым у продукта/технологии есть преимущества перед аналогами</w:t>
            </w:r>
          </w:p>
        </w:tc>
      </w:tr>
    </w:tbl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3) Критерий «Квалификация заявителя» </w:t>
      </w:r>
    </w:p>
    <w:tbl>
      <w:tblPr>
        <w:tblStyle w:val="ae"/>
        <w:tblW w:w="921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88"/>
        <w:gridCol w:w="3114"/>
        <w:gridCol w:w="5416"/>
      </w:tblGrid>
      <w:tr w:rsidR="002A4591" w:rsidRPr="007A440E">
        <w:trPr>
          <w:trHeight w:val="50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Показатели критерия</w:t>
            </w:r>
          </w:p>
        </w:tc>
        <w:tc>
          <w:tcPr>
            <w:tcW w:w="5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показателя</w:t>
            </w:r>
          </w:p>
        </w:tc>
      </w:tr>
      <w:tr w:rsidR="002A4591" w:rsidRPr="007A440E">
        <w:trPr>
          <w:trHeight w:val="780"/>
        </w:trPr>
        <w:tc>
          <w:tcPr>
            <w:tcW w:w="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Увлеченность идеей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Оценивается личность выступающего и качество представления проекта</w:t>
            </w:r>
          </w:p>
        </w:tc>
      </w:tr>
      <w:tr w:rsidR="002A4591" w:rsidRPr="007A440E">
        <w:trPr>
          <w:trHeight w:val="1060"/>
        </w:trPr>
        <w:tc>
          <w:tcPr>
            <w:tcW w:w="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предпринимательского потенциала заявителя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Оценивается наличие потенциала для создания и развития инновационного бизнеса</w:t>
            </w:r>
          </w:p>
        </w:tc>
      </w:tr>
      <w:tr w:rsidR="002A4591" w:rsidRPr="007A440E">
        <w:trPr>
          <w:trHeight w:val="1060"/>
        </w:trPr>
        <w:tc>
          <w:tcPr>
            <w:tcW w:w="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взаимодействия с вузом или компанией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Оценивается наличие договора о взаимодействии с вузом или компанией, на базе которой будет реализовываться проект</w:t>
            </w:r>
          </w:p>
        </w:tc>
      </w:tr>
    </w:tbl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оценки заявок по каждому критерию используется метод экспертных оценок, который заключается в логико-интуитивном анализе экспертом представленной в заявке информации по каждому показателю критерия для качественной и количественной оценки, вынесения заключения на основе профессионального, научного и практического опыта с учетом степени соответствия представленных данных (количественных и качественных характеристик) предметной области конкурса.</w:t>
      </w:r>
      <w:proofErr w:type="gramEnd"/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Итоговый рейтинг заявки вычисляется как сумма рейтингов от всех экспертов, оценивших заявку, разделенная на количество экспертов.</w:t>
      </w:r>
    </w:p>
    <w:p w:rsidR="002A4591" w:rsidRPr="007A440E" w:rsidRDefault="00593E4E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  <w:r w:rsidRPr="007A440E">
        <w:br w:type="page"/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color w:val="000000"/>
        </w:rPr>
        <w:lastRenderedPageBreak/>
        <w:t>Приложение № 7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color w:val="000000"/>
        </w:rPr>
        <w:t>к положению о конкурсе  «Наука и Бизнес»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2"/>
        <w:rPr>
          <w:rFonts w:ascii="Times New Roman" w:eastAsia="Times New Roman" w:hAnsi="Times New Roman" w:cs="Times New Roman"/>
          <w:color w:val="000000"/>
        </w:rPr>
      </w:pPr>
      <w:r w:rsidRPr="007A440E">
        <w:rPr>
          <w:rFonts w:ascii="Times New Roman" w:eastAsia="Times New Roman" w:hAnsi="Times New Roman" w:cs="Times New Roman"/>
          <w:color w:val="000000"/>
        </w:rPr>
        <w:t>от ___________ № ________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оценивания проектов в номинации “Перспективный инновационный проект”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проектов осуществляется в очном формате на базе аккредитованных Фондом полуфинальных площадок.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заявки проводится экспертами аккредитованной полуфинальной площадки по критерию «Научно-технический уровень продукта, лежащего в основе проекта». Используется 5-балльная шкала оценки.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I.</w:t>
      </w:r>
      <w:r w:rsidRPr="007A440E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         </w:t>
      </w: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оценки  заявок на участие в конкурсе и их значимость</w:t>
      </w:r>
    </w:p>
    <w:tbl>
      <w:tblPr>
        <w:tblStyle w:val="af"/>
        <w:tblW w:w="921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05"/>
        <w:gridCol w:w="5595"/>
        <w:gridCol w:w="2912"/>
      </w:tblGrid>
      <w:tr w:rsidR="002A4591" w:rsidRPr="007A440E">
        <w:trPr>
          <w:trHeight w:val="76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4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4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Критерии оценки</w:t>
            </w:r>
          </w:p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4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заявок на участие в конкурсе</w:t>
            </w:r>
          </w:p>
        </w:tc>
        <w:tc>
          <w:tcPr>
            <w:tcW w:w="2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Максимальное значение критерия в баллах</w:t>
            </w:r>
          </w:p>
        </w:tc>
      </w:tr>
      <w:tr w:rsidR="002A4591" w:rsidRPr="007A440E">
        <w:trPr>
          <w:trHeight w:val="480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420" w:firstLine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Научно-технический уровень продукта, лежащего в основе проекта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3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критерия «Научно-технический уровень продукта, лежащего в основе проекта»</w:t>
      </w:r>
    </w:p>
    <w:tbl>
      <w:tblPr>
        <w:tblStyle w:val="af0"/>
        <w:tblW w:w="921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02"/>
        <w:gridCol w:w="3018"/>
        <w:gridCol w:w="5498"/>
      </w:tblGrid>
      <w:tr w:rsidR="002A4591" w:rsidRPr="007A440E">
        <w:trPr>
          <w:trHeight w:val="500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критерия</w:t>
            </w:r>
          </w:p>
        </w:tc>
        <w:tc>
          <w:tcPr>
            <w:tcW w:w="5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показателя</w:t>
            </w:r>
          </w:p>
        </w:tc>
      </w:tr>
      <w:tr w:rsidR="002A4591" w:rsidRPr="007A440E">
        <w:trPr>
          <w:trHeight w:val="1380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Актуальность предлагаемого проекта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141" w:right="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Оценивается значение идеи, сформулированной в проекте, для решения современных проблем и задач, как в отдельном регионе, так и в России в целом</w:t>
            </w:r>
          </w:p>
        </w:tc>
      </w:tr>
      <w:tr w:rsidR="002A4591" w:rsidRPr="007A440E">
        <w:trPr>
          <w:trHeight w:val="800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научно-технической новизны продукта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141" w:right="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Оценивается уровень научно-технической новизны разработки, лежащей в основе создаваемого продукта</w:t>
            </w:r>
          </w:p>
        </w:tc>
      </w:tr>
      <w:tr w:rsidR="002A4591" w:rsidRPr="007A440E">
        <w:trPr>
          <w:trHeight w:val="2600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достижимости результатов НИР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591" w:rsidRPr="007A440E" w:rsidRDefault="00593E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ind w:left="141" w:right="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Оценивается наличие, обоснованность и достаточность предложенных методов и способов решения задач для </w:t>
            </w:r>
            <w:proofErr w:type="gramStart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получения</w:t>
            </w:r>
            <w:proofErr w:type="gramEnd"/>
            <w:r w:rsidRPr="007A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требуемых качественных и технических характеристик результатов НИР. Оценивается соответствие заявляемого объема необходимых научных работ сложности решаемой задачи, а также имеющийся у заявителя научный задел по тематике НИР</w:t>
            </w:r>
          </w:p>
        </w:tc>
      </w:tr>
    </w:tbl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оценки заявок по каждому критерию используется метод экспертных оценок, который заключается в логико-интуитивном анализе экспертом представленной в заявке информации по каждому показателю критерия для качественной и количественной оценки, вынесения заключения на основе профессионального, научного и практического опыта с учетом степени соответствия представленных данных (количественных и качественных характеристик) предметной области конкурса.</w:t>
      </w:r>
    </w:p>
    <w:p w:rsidR="002A4591" w:rsidRPr="007A440E" w:rsidRDefault="00593E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0E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Итоговый рейтинг заявки вычисляется как сумма рейтингов от всех экспертов, оценивших заявку, разделенная на количество экспертов.</w:t>
      </w:r>
    </w:p>
    <w:p w:rsidR="002A4591" w:rsidRPr="007A440E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Default="002A459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91" w:rsidRDefault="002A4591">
      <w:pPr>
        <w:pStyle w:val="10"/>
      </w:pPr>
    </w:p>
    <w:sectPr w:rsidR="002A4591" w:rsidSect="002A4591">
      <w:type w:val="continuous"/>
      <w:pgSz w:w="11906" w:h="16838"/>
      <w:pgMar w:top="1134" w:right="850" w:bottom="1134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5A5" w:rsidRDefault="000B75A5" w:rsidP="002A4591">
      <w:pPr>
        <w:spacing w:after="0" w:line="240" w:lineRule="auto"/>
      </w:pPr>
      <w:r>
        <w:separator/>
      </w:r>
    </w:p>
  </w:endnote>
  <w:endnote w:type="continuationSeparator" w:id="0">
    <w:p w:rsidR="000B75A5" w:rsidRDefault="000B75A5" w:rsidP="002A4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EEE" w:rsidRDefault="00DE2110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6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0E0EEE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0E0EEE" w:rsidRDefault="000E0EE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60" w:line="240" w:lineRule="auto"/>
      <w:ind w:right="360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EEE" w:rsidRDefault="00DE2110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6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0E0EEE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7A440E">
      <w:rPr>
        <w:rFonts w:ascii="Times New Roman" w:eastAsia="Times New Roman" w:hAnsi="Times New Roman" w:cs="Times New Roman"/>
        <w:noProof/>
        <w:color w:val="000000"/>
        <w:sz w:val="24"/>
        <w:szCs w:val="24"/>
      </w:rPr>
      <w:t>22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0E0EEE" w:rsidRDefault="000E0EE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60" w:line="240" w:lineRule="auto"/>
      <w:ind w:left="1080"/>
      <w:jc w:val="both"/>
      <w:rPr>
        <w:rFonts w:ascii="Times New Roman" w:eastAsia="Times New Roman" w:hAnsi="Times New Roman" w:cs="Times New Roman"/>
        <w:color w:val="00000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5A5" w:rsidRDefault="000B75A5" w:rsidP="002A4591">
      <w:pPr>
        <w:spacing w:after="0" w:line="240" w:lineRule="auto"/>
      </w:pPr>
      <w:r>
        <w:separator/>
      </w:r>
    </w:p>
  </w:footnote>
  <w:footnote w:type="continuationSeparator" w:id="0">
    <w:p w:rsidR="000B75A5" w:rsidRDefault="000B75A5" w:rsidP="002A4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EEE" w:rsidRDefault="00DE2110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120" w:after="12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0E0EEE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0E0EEE" w:rsidRDefault="000E0EE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120" w:after="120" w:line="240" w:lineRule="auto"/>
      <w:jc w:val="both"/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26ECB"/>
    <w:multiLevelType w:val="multilevel"/>
    <w:tmpl w:val="738A11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783528A"/>
    <w:multiLevelType w:val="multilevel"/>
    <w:tmpl w:val="758E686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</w:abstractNum>
  <w:abstractNum w:abstractNumId="2">
    <w:nsid w:val="4ECD5E66"/>
    <w:multiLevelType w:val="multilevel"/>
    <w:tmpl w:val="5F886E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519E6B50"/>
    <w:multiLevelType w:val="multilevel"/>
    <w:tmpl w:val="76807FCE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nsid w:val="53D850C0"/>
    <w:multiLevelType w:val="multilevel"/>
    <w:tmpl w:val="5B22BE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5DE8578C"/>
    <w:multiLevelType w:val="multilevel"/>
    <w:tmpl w:val="9FB681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734916E3"/>
    <w:multiLevelType w:val="multilevel"/>
    <w:tmpl w:val="5252692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4591"/>
    <w:rsid w:val="00032076"/>
    <w:rsid w:val="000B75A5"/>
    <w:rsid w:val="000E0EEE"/>
    <w:rsid w:val="002807F2"/>
    <w:rsid w:val="002A4591"/>
    <w:rsid w:val="00303925"/>
    <w:rsid w:val="003348E8"/>
    <w:rsid w:val="0045087C"/>
    <w:rsid w:val="005606DF"/>
    <w:rsid w:val="00593E4E"/>
    <w:rsid w:val="005A3DDD"/>
    <w:rsid w:val="00662A5E"/>
    <w:rsid w:val="006F567E"/>
    <w:rsid w:val="00705E32"/>
    <w:rsid w:val="007A440E"/>
    <w:rsid w:val="0083311A"/>
    <w:rsid w:val="009854B9"/>
    <w:rsid w:val="00B93534"/>
    <w:rsid w:val="00CA69F4"/>
    <w:rsid w:val="00DC49FF"/>
    <w:rsid w:val="00DE2110"/>
    <w:rsid w:val="00F312E6"/>
    <w:rsid w:val="00F31543"/>
    <w:rsid w:val="00F400B2"/>
    <w:rsid w:val="00F4709B"/>
    <w:rsid w:val="00FB4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543"/>
  </w:style>
  <w:style w:type="paragraph" w:styleId="1">
    <w:name w:val="heading 1"/>
    <w:basedOn w:val="10"/>
    <w:next w:val="10"/>
    <w:rsid w:val="002A459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A459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A459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10"/>
    <w:next w:val="10"/>
    <w:rsid w:val="002A459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2A459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2A459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A4591"/>
  </w:style>
  <w:style w:type="table" w:customStyle="1" w:styleId="TableNormal">
    <w:name w:val="Table Normal"/>
    <w:rsid w:val="002A45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A459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2A459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A459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A459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A459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A459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A459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A459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2A459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A459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A459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A459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A459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A459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F31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31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eader" Target="header1.xml"/><Relationship Id="rId12" Type="http://schemas.openxmlformats.org/officeDocument/2006/relationships/hyperlink" Target="http://umnik.fasie.ru/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mnik.fasie.ru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yperlink" Target="http://www.nchti.ru/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22</Pages>
  <Words>4365</Words>
  <Characters>24882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dcterms:created xsi:type="dcterms:W3CDTF">2019-05-06T12:52:00Z</dcterms:created>
  <dcterms:modified xsi:type="dcterms:W3CDTF">2020-05-07T08:24:00Z</dcterms:modified>
</cp:coreProperties>
</file>