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CC" w:rsidRPr="00B633CC" w:rsidRDefault="00B633CC" w:rsidP="00B633CC">
      <w:pPr>
        <w:widowControl w:val="0"/>
        <w:spacing w:before="240" w:after="60" w:line="240" w:lineRule="auto"/>
        <w:jc w:val="center"/>
        <w:outlineLvl w:val="4"/>
        <w:rPr>
          <w:rFonts w:eastAsia="Times New Roman" w:cs="Times New Roman"/>
          <w:b/>
          <w:spacing w:val="-4"/>
          <w:szCs w:val="28"/>
          <w:lang w:eastAsia="x-none"/>
        </w:rPr>
      </w:pPr>
      <w:r w:rsidRPr="00B633CC">
        <w:rPr>
          <w:rFonts w:eastAsia="Times New Roman" w:cs="Times New Roman"/>
          <w:b/>
          <w:spacing w:val="-4"/>
          <w:szCs w:val="28"/>
          <w:lang w:eastAsia="x-none"/>
        </w:rPr>
        <w:t>ИНФОРМАЦИОННОЕ ПИСЬМО</w:t>
      </w:r>
    </w:p>
    <w:p w:rsidR="00B633CC" w:rsidRPr="00B633CC" w:rsidRDefault="00B633CC" w:rsidP="00B633CC">
      <w:pPr>
        <w:widowControl w:val="0"/>
        <w:spacing w:after="0" w:line="240" w:lineRule="auto"/>
        <w:jc w:val="center"/>
        <w:outlineLvl w:val="4"/>
        <w:rPr>
          <w:rFonts w:eastAsia="Times New Roman" w:cs="Times New Roman"/>
          <w:b/>
          <w:spacing w:val="-4"/>
          <w:szCs w:val="28"/>
          <w:lang w:eastAsia="x-none"/>
        </w:rPr>
      </w:pPr>
      <w:r>
        <w:rPr>
          <w:rFonts w:eastAsia="Times New Roman" w:cs="Times New Roman"/>
          <w:noProof/>
          <w:spacing w:val="-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-560070</wp:posOffset>
            </wp:positionV>
            <wp:extent cx="635000" cy="1097280"/>
            <wp:effectExtent l="0" t="0" r="0" b="7620"/>
            <wp:wrapNone/>
            <wp:docPr id="1" name="Рисунок 1" descr="Эмблема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мблема О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CC" w:rsidRPr="00B633CC" w:rsidRDefault="00B633CC" w:rsidP="00B633CC">
      <w:pPr>
        <w:widowControl w:val="0"/>
        <w:spacing w:after="0" w:line="240" w:lineRule="auto"/>
        <w:jc w:val="center"/>
        <w:outlineLvl w:val="4"/>
        <w:rPr>
          <w:rFonts w:eastAsia="Times New Roman" w:cs="Times New Roman"/>
          <w:b/>
          <w:spacing w:val="-4"/>
          <w:szCs w:val="28"/>
          <w:lang w:eastAsia="x-none"/>
        </w:rPr>
      </w:pPr>
      <w:r w:rsidRPr="00B633CC">
        <w:rPr>
          <w:rFonts w:eastAsia="Times New Roman" w:cs="Times New Roman"/>
          <w:b/>
          <w:spacing w:val="-4"/>
          <w:szCs w:val="28"/>
          <w:lang w:eastAsia="x-none"/>
        </w:rPr>
        <w:t>Уважаемые коллеги!</w:t>
      </w:r>
    </w:p>
    <w:p w:rsidR="00B633CC" w:rsidRPr="00B633CC" w:rsidRDefault="00B633CC" w:rsidP="00B633CC">
      <w:pPr>
        <w:widowControl w:val="0"/>
        <w:spacing w:after="0" w:line="240" w:lineRule="auto"/>
        <w:jc w:val="center"/>
        <w:outlineLvl w:val="4"/>
        <w:rPr>
          <w:rFonts w:eastAsia="Times New Roman" w:cs="Times New Roman"/>
          <w:b/>
          <w:spacing w:val="-4"/>
          <w:szCs w:val="28"/>
          <w:lang w:eastAsia="x-none"/>
        </w:rPr>
      </w:pPr>
    </w:p>
    <w:p w:rsidR="00B633CC" w:rsidRPr="00B633CC" w:rsidRDefault="00B633CC" w:rsidP="00B633CC">
      <w:pPr>
        <w:widowControl w:val="0"/>
        <w:spacing w:after="0" w:line="240" w:lineRule="auto"/>
        <w:jc w:val="center"/>
        <w:outlineLvl w:val="4"/>
        <w:rPr>
          <w:rFonts w:eastAsia="Times New Roman" w:cs="Times New Roman"/>
          <w:b/>
          <w:color w:val="000000"/>
          <w:spacing w:val="-5"/>
          <w:szCs w:val="28"/>
          <w:lang w:eastAsia="x-none"/>
        </w:rPr>
      </w:pPr>
      <w:r w:rsidRPr="00B633CC">
        <w:rPr>
          <w:rFonts w:eastAsia="Times New Roman" w:cs="Times New Roman"/>
          <w:b/>
          <w:spacing w:val="-4"/>
          <w:szCs w:val="28"/>
          <w:lang w:val="x-none" w:eastAsia="x-none"/>
        </w:rPr>
        <w:t>Приглашае</w:t>
      </w:r>
      <w:r w:rsidRPr="00B633CC">
        <w:rPr>
          <w:rFonts w:eastAsia="Times New Roman" w:cs="Times New Roman"/>
          <w:b/>
          <w:spacing w:val="-4"/>
          <w:szCs w:val="28"/>
          <w:lang w:eastAsia="x-none"/>
        </w:rPr>
        <w:t>м</w:t>
      </w:r>
      <w:r w:rsidRPr="00B633CC">
        <w:rPr>
          <w:rFonts w:eastAsia="Times New Roman" w:cs="Times New Roman"/>
          <w:b/>
          <w:spacing w:val="-4"/>
          <w:szCs w:val="28"/>
          <w:lang w:val="x-none" w:eastAsia="x-none"/>
        </w:rPr>
        <w:t xml:space="preserve"> Вас </w:t>
      </w:r>
      <w:r w:rsidRPr="00B633CC">
        <w:rPr>
          <w:rFonts w:eastAsia="Times New Roman" w:cs="Times New Roman"/>
          <w:b/>
          <w:color w:val="000000"/>
          <w:spacing w:val="-4"/>
          <w:szCs w:val="28"/>
          <w:lang w:val="x-none" w:eastAsia="x-none"/>
        </w:rPr>
        <w:t>принять участие в</w:t>
      </w:r>
      <w:r w:rsidRPr="00B633CC">
        <w:rPr>
          <w:rFonts w:eastAsia="Times New Roman" w:cs="Times New Roman"/>
          <w:b/>
          <w:color w:val="000000"/>
          <w:spacing w:val="-5"/>
          <w:szCs w:val="28"/>
          <w:lang w:val="x-none" w:eastAsia="x-none"/>
        </w:rPr>
        <w:t xml:space="preserve"> работе Международной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pacing w:val="-5"/>
          <w:szCs w:val="28"/>
          <w:lang w:eastAsia="ru-RU"/>
        </w:rPr>
      </w:pPr>
      <w:r w:rsidRPr="00B633CC">
        <w:rPr>
          <w:rFonts w:eastAsia="Times New Roman" w:cs="Times New Roman"/>
          <w:b/>
          <w:snapToGrid w:val="0"/>
          <w:color w:val="000000"/>
          <w:spacing w:val="-5"/>
          <w:szCs w:val="28"/>
          <w:lang w:eastAsia="ru-RU"/>
        </w:rPr>
        <w:t>научно-практической конференции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633CC">
        <w:rPr>
          <w:rFonts w:eastAsia="Times New Roman" w:cs="Times New Roman"/>
          <w:b/>
          <w:color w:val="000080"/>
          <w:spacing w:val="-6"/>
          <w:szCs w:val="28"/>
          <w:lang w:eastAsia="ru-RU"/>
        </w:rPr>
        <w:t>«АКТУАЛЬНЫЕ ПРОБЛЕМЫ ПРИКЛАДНОЙ БИОТЕХНОЛОГИИ И ИНЖЕНЕРИИ»</w:t>
      </w:r>
      <w:r w:rsidRPr="00B633CC">
        <w:rPr>
          <w:rFonts w:eastAsia="Times New Roman" w:cs="Times New Roman"/>
          <w:b/>
          <w:color w:val="000080"/>
          <w:spacing w:val="-6"/>
          <w:sz w:val="24"/>
          <w:szCs w:val="24"/>
          <w:lang w:eastAsia="ru-RU"/>
        </w:rPr>
        <w:t>,</w:t>
      </w:r>
      <w:r w:rsidRPr="00B633CC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</w:t>
      </w:r>
      <w:r w:rsidRPr="00B633CC">
        <w:rPr>
          <w:rFonts w:eastAsia="Times New Roman" w:cs="Times New Roman"/>
          <w:color w:val="000000"/>
          <w:szCs w:val="28"/>
          <w:lang w:eastAsia="ru-RU"/>
        </w:rPr>
        <w:t>(</w:t>
      </w:r>
      <w:hyperlink r:id="rId7" w:history="1"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val="en-US" w:eastAsia="ru-RU"/>
          </w:rPr>
          <w:t>https</w:t>
        </w:r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eastAsia="ru-RU"/>
          </w:rPr>
          <w:t>:</w:t>
        </w:r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eastAsia="ru-RU"/>
          </w:rPr>
          <w:t>//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val="en-US" w:eastAsia="ru-RU"/>
          </w:rPr>
          <w:t>konf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val="en-US" w:eastAsia="ru-RU"/>
          </w:rPr>
          <w:t>osu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eastAsia="ru-RU"/>
          </w:rPr>
          <w:t>/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Cs w:val="28"/>
            <w:u w:val="single"/>
            <w:lang w:val="en-US" w:eastAsia="ru-RU"/>
          </w:rPr>
          <w:t>tpp</w:t>
        </w:r>
        <w:proofErr w:type="spellEnd"/>
      </w:hyperlink>
      <w:r w:rsidRPr="00B633CC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B633CC" w:rsidRPr="00B633CC" w:rsidRDefault="00B633CC" w:rsidP="00B633CC">
      <w:pPr>
        <w:widowControl w:val="0"/>
        <w:shd w:val="clear" w:color="auto" w:fill="FFFFFF"/>
        <w:spacing w:before="120" w:after="0" w:line="240" w:lineRule="auto"/>
        <w:ind w:right="1"/>
        <w:jc w:val="center"/>
        <w:rPr>
          <w:rFonts w:eastAsia="Times New Roman" w:cs="Times New Roman"/>
          <w:snapToGrid w:val="0"/>
          <w:spacing w:val="-5"/>
          <w:szCs w:val="28"/>
          <w:lang w:eastAsia="ru-RU"/>
        </w:rPr>
      </w:pPr>
      <w:r w:rsidRPr="00B633CC">
        <w:rPr>
          <w:rFonts w:eastAsia="Times New Roman" w:cs="Times New Roman"/>
          <w:snapToGrid w:val="0"/>
          <w:spacing w:val="-5"/>
          <w:szCs w:val="28"/>
          <w:lang w:eastAsia="ru-RU"/>
        </w:rPr>
        <w:t xml:space="preserve">Конференция состоится </w:t>
      </w:r>
      <w:r w:rsidRPr="00B633CC">
        <w:rPr>
          <w:rFonts w:eastAsia="Times New Roman" w:cs="Times New Roman"/>
          <w:b/>
          <w:snapToGrid w:val="0"/>
          <w:spacing w:val="-5"/>
          <w:szCs w:val="28"/>
          <w:lang w:eastAsia="ru-RU"/>
        </w:rPr>
        <w:t>21 июня</w:t>
      </w:r>
      <w:r w:rsidRPr="00B633CC">
        <w:rPr>
          <w:rFonts w:eastAsia="Times New Roman" w:cs="Times New Roman"/>
          <w:snapToGrid w:val="0"/>
          <w:spacing w:val="-5"/>
          <w:szCs w:val="28"/>
          <w:lang w:eastAsia="ru-RU"/>
        </w:rPr>
        <w:t xml:space="preserve"> 2022 г.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spacing w:val="-5"/>
          <w:sz w:val="24"/>
          <w:szCs w:val="24"/>
          <w:lang w:eastAsia="ru-RU"/>
        </w:rPr>
      </w:pPr>
    </w:p>
    <w:p w:rsidR="00B633CC" w:rsidRPr="00B633CC" w:rsidRDefault="00B633CC" w:rsidP="00B633CC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pacing w:val="-5"/>
          <w:sz w:val="24"/>
          <w:szCs w:val="24"/>
          <w:lang w:eastAsia="ru-RU"/>
        </w:rPr>
        <w:t>Организаторы мероприятия: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 Правительство Оренбургской области, Министерство сельского хозяйства, пищевой и перерабатывающей промышленности Оренбургской области, Оренбургский государственный университет,  Федеральный научный центр биологических систем и </w:t>
      </w:r>
      <w:proofErr w:type="spellStart"/>
      <w:r w:rsidRPr="00B633CC">
        <w:rPr>
          <w:rFonts w:eastAsia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B633CC">
        <w:rPr>
          <w:rFonts w:eastAsia="Times New Roman" w:cs="Times New Roman"/>
          <w:sz w:val="24"/>
          <w:szCs w:val="24"/>
          <w:lang w:eastAsia="ru-RU"/>
        </w:rPr>
        <w:t xml:space="preserve"> Российской академии наук,  Институт </w:t>
      </w:r>
      <w:proofErr w:type="spellStart"/>
      <w:r w:rsidRPr="00B633CC">
        <w:rPr>
          <w:rFonts w:eastAsia="Times New Roman" w:cs="Times New Roman"/>
          <w:sz w:val="24"/>
          <w:szCs w:val="24"/>
          <w:lang w:eastAsia="ru-RU"/>
        </w:rPr>
        <w:t>биоэлементологии</w:t>
      </w:r>
      <w:proofErr w:type="spellEnd"/>
      <w:r w:rsidRPr="00B633CC">
        <w:rPr>
          <w:rFonts w:eastAsia="Times New Roman" w:cs="Times New Roman"/>
          <w:sz w:val="24"/>
          <w:szCs w:val="24"/>
          <w:lang w:eastAsia="ru-RU"/>
        </w:rPr>
        <w:t xml:space="preserve"> Российского </w:t>
      </w:r>
      <w:proofErr w:type="spellStart"/>
      <w:r w:rsidRPr="00B633CC">
        <w:rPr>
          <w:rFonts w:eastAsia="Times New Roman" w:cs="Times New Roman"/>
          <w:sz w:val="24"/>
          <w:szCs w:val="24"/>
          <w:lang w:eastAsia="ru-RU"/>
        </w:rPr>
        <w:t>сателлитного</w:t>
      </w:r>
      <w:proofErr w:type="spellEnd"/>
      <w:r w:rsidRPr="00B633CC">
        <w:rPr>
          <w:rFonts w:eastAsia="Times New Roman" w:cs="Times New Roman"/>
          <w:sz w:val="24"/>
          <w:szCs w:val="24"/>
          <w:lang w:eastAsia="ru-RU"/>
        </w:rPr>
        <w:t xml:space="preserve"> центра института микроэлементов при ЮНЕСКО, Торгово-промышленная палата Оренбургской области.</w:t>
      </w:r>
    </w:p>
    <w:p w:rsidR="00B633CC" w:rsidRPr="00B633CC" w:rsidRDefault="00B633CC" w:rsidP="00B633CC">
      <w:pPr>
        <w:widowControl w:val="0"/>
        <w:shd w:val="clear" w:color="auto" w:fill="FFFFFF"/>
        <w:spacing w:before="120" w:after="0" w:line="240" w:lineRule="auto"/>
        <w:ind w:right="1" w:firstLine="426"/>
        <w:jc w:val="both"/>
        <w:rPr>
          <w:rFonts w:eastAsia="Times New Roman" w:cs="Times New Roman"/>
          <w:snapToGrid w:val="0"/>
          <w:spacing w:val="-5"/>
          <w:sz w:val="24"/>
          <w:szCs w:val="24"/>
          <w:lang w:eastAsia="ru-RU"/>
        </w:rPr>
      </w:pPr>
      <w:r w:rsidRPr="00B633CC">
        <w:rPr>
          <w:rFonts w:eastAsia="Times New Roman" w:cs="Times New Roman"/>
          <w:snapToGrid w:val="0"/>
          <w:spacing w:val="-5"/>
          <w:sz w:val="24"/>
          <w:szCs w:val="24"/>
          <w:lang w:eastAsia="ru-RU"/>
        </w:rPr>
        <w:t xml:space="preserve">Мероприятия пройдут в смешанном формате (сочетание очных выступлений с онлайн-трансляциями). Проведение пленарной сессии конференции планируется в виде очных выступлений с трансляцией докладов с помощью средств видеоконференции на платформе </w:t>
      </w:r>
      <w:r w:rsidRPr="00B633CC">
        <w:rPr>
          <w:rFonts w:eastAsia="Times New Roman" w:cs="Times New Roman"/>
          <w:snapToGrid w:val="0"/>
          <w:color w:val="FF0000"/>
          <w:spacing w:val="-5"/>
          <w:sz w:val="24"/>
          <w:szCs w:val="24"/>
          <w:lang w:val="en-US" w:eastAsia="ru-RU"/>
        </w:rPr>
        <w:t>Zoom</w:t>
      </w:r>
      <w:r w:rsidRPr="00B633CC">
        <w:rPr>
          <w:rFonts w:eastAsia="Times New Roman" w:cs="Times New Roman"/>
          <w:snapToGrid w:val="0"/>
          <w:spacing w:val="-5"/>
          <w:sz w:val="24"/>
          <w:szCs w:val="24"/>
          <w:lang w:eastAsia="ru-RU"/>
        </w:rPr>
        <w:t>.</w:t>
      </w:r>
    </w:p>
    <w:p w:rsidR="00B633CC" w:rsidRPr="00B633CC" w:rsidRDefault="00B633CC" w:rsidP="00B633CC">
      <w:pPr>
        <w:widowControl w:val="0"/>
        <w:shd w:val="clear" w:color="auto" w:fill="FFFFFF"/>
        <w:spacing w:before="120" w:after="0" w:line="240" w:lineRule="auto"/>
        <w:ind w:right="1" w:firstLine="426"/>
        <w:jc w:val="both"/>
        <w:rPr>
          <w:rFonts w:eastAsia="Times New Roman" w:cs="Times New Roman"/>
          <w:snapToGrid w:val="0"/>
          <w:spacing w:val="-5"/>
          <w:sz w:val="24"/>
          <w:szCs w:val="24"/>
          <w:lang w:eastAsia="ru-RU"/>
        </w:rPr>
      </w:pPr>
      <w:r w:rsidRPr="00B633CC">
        <w:rPr>
          <w:rFonts w:eastAsia="Times New Roman" w:cs="Times New Roman"/>
          <w:snapToGrid w:val="0"/>
          <w:spacing w:val="-5"/>
          <w:sz w:val="24"/>
          <w:szCs w:val="24"/>
          <w:lang w:eastAsia="ru-RU"/>
        </w:rPr>
        <w:t>Рабочие языки конференции – русский и английский.</w:t>
      </w:r>
    </w:p>
    <w:p w:rsidR="00B633CC" w:rsidRPr="00B633CC" w:rsidRDefault="00B633CC" w:rsidP="00B633CC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3CC" w:rsidRPr="00B633CC" w:rsidRDefault="00B633CC" w:rsidP="00B633CC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По итогам работы конференции будет издан электронный сборник трудов с присвоением ISBN. Сборник будет размещен в Научной электронной библиотеке (eLibrary.ru), включен в Российский индекс научного цитирования (РИНЦ).</w:t>
      </w:r>
    </w:p>
    <w:p w:rsidR="00B633CC" w:rsidRPr="00B633CC" w:rsidRDefault="00B633CC" w:rsidP="00B633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pct20" w:color="auto" w:fill="FFFFFF"/>
        <w:spacing w:before="40" w:after="40"/>
        <w:ind w:firstLine="357"/>
        <w:jc w:val="both"/>
        <w:rPr>
          <w:rFonts w:eastAsia="Times New Roman" w:cs="Times New Roman"/>
          <w:b/>
          <w:snapToGrid w:val="0"/>
          <w:color w:val="000000"/>
          <w:spacing w:val="-6"/>
          <w:szCs w:val="20"/>
          <w:lang w:eastAsia="ru-RU"/>
        </w:rPr>
      </w:pPr>
      <w:r w:rsidRPr="00B633CC">
        <w:rPr>
          <w:rFonts w:eastAsia="Times New Roman" w:cs="Times New Roman"/>
          <w:b/>
          <w:snapToGrid w:val="0"/>
          <w:color w:val="000000"/>
          <w:spacing w:val="-6"/>
          <w:szCs w:val="20"/>
          <w:lang w:eastAsia="ru-RU"/>
        </w:rPr>
        <w:t>Научные направления конференции:</w:t>
      </w:r>
    </w:p>
    <w:p w:rsidR="00B633CC" w:rsidRPr="00B633CC" w:rsidRDefault="00B633CC" w:rsidP="00B633CC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Совершенствование техники и технологии производства продуктов питания из растительного сырья </w:t>
      </w:r>
    </w:p>
    <w:p w:rsidR="00B633CC" w:rsidRPr="00B633CC" w:rsidRDefault="00B633CC" w:rsidP="00B633CC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Совершенствование техники и технологии производства продуктов питания из сырья животного происхождения </w:t>
      </w:r>
    </w:p>
    <w:p w:rsidR="00B633CC" w:rsidRPr="00B633CC" w:rsidRDefault="00B633CC" w:rsidP="00B633CC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>Совершенствование техники и технологии химического производства</w:t>
      </w:r>
    </w:p>
    <w:p w:rsidR="00B633CC" w:rsidRPr="00B633CC" w:rsidRDefault="00B633CC" w:rsidP="00B633CC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Новые тренды в технологии продукции и организации общественного питания </w:t>
      </w:r>
    </w:p>
    <w:p w:rsidR="00B633CC" w:rsidRPr="00B633CC" w:rsidRDefault="00B633CC" w:rsidP="00B633CC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Современное состояние водных биоресурсов и приоритетные направления развития </w:t>
      </w:r>
      <w:proofErr w:type="spellStart"/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>аквакультуры</w:t>
      </w:r>
      <w:proofErr w:type="spellEnd"/>
    </w:p>
    <w:p w:rsidR="00B633CC" w:rsidRPr="00B633CC" w:rsidRDefault="00B633CC" w:rsidP="00B633CC">
      <w:pPr>
        <w:widowControl w:val="0"/>
        <w:shd w:val="clear" w:color="auto" w:fill="FFFFFF"/>
        <w:spacing w:before="40" w:after="4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B633CC" w:rsidRPr="00B633CC" w:rsidRDefault="00B633CC" w:rsidP="00B633CC">
      <w:pPr>
        <w:suppressAutoHyphens/>
        <w:spacing w:before="120" w:after="120" w:line="240" w:lineRule="auto"/>
        <w:ind w:firstLine="72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B633CC">
        <w:rPr>
          <w:rFonts w:eastAsia="Times New Roman" w:cs="Times New Roman"/>
          <w:color w:val="000000"/>
          <w:sz w:val="24"/>
          <w:szCs w:val="24"/>
          <w:lang w:eastAsia="ru-RU"/>
        </w:rPr>
        <w:t>Основная цель конференции – всестороннее</w:t>
      </w:r>
      <w:r w:rsidRPr="00B633CC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B633C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обсуждение актуальных и дискуссионных вопросов развития проблем прикладной биотехнологии и инженерии</w:t>
      </w:r>
      <w:r w:rsidRPr="00B633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обобщение теоретического и практического опыта ученых Российской Федерации, ближнего зарубежья, а также определение приоритетных направлений и </w:t>
      </w:r>
      <w:proofErr w:type="gramStart"/>
      <w:r w:rsidRPr="00B633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выработка</w:t>
      </w:r>
      <w:proofErr w:type="gramEnd"/>
      <w:r w:rsidRPr="00B633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эффективных мер </w:t>
      </w:r>
      <w:r w:rsidRPr="00B633C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обеспечению эффективного развития техники и технологии пищевого, химического производства и </w:t>
      </w:r>
      <w:proofErr w:type="spellStart"/>
      <w:r w:rsidRPr="00B633C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аквакультуры</w:t>
      </w:r>
      <w:proofErr w:type="spellEnd"/>
      <w:r w:rsidRPr="00B633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33CC" w:rsidRDefault="00B633CC" w:rsidP="00B633CC">
      <w:pPr>
        <w:suppressAutoHyphens/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К участию в конференции приглашают</w:t>
      </w:r>
      <w:bookmarkStart w:id="0" w:name="_GoBack"/>
      <w:bookmarkEnd w:id="0"/>
      <w:r w:rsidRPr="00B633CC">
        <w:rPr>
          <w:rFonts w:eastAsia="Times New Roman" w:cs="Times New Roman"/>
          <w:sz w:val="24"/>
          <w:szCs w:val="24"/>
          <w:lang w:eastAsia="ru-RU"/>
        </w:rPr>
        <w:t xml:space="preserve">ся представители органов государственной власти, финансовой и торгово-промышленной сфер, преподаватели, научные сотрудники, докторанты, аспиранты, магистранты, а также все лица, проявившие интерес к рассматриваемой проблематике. </w:t>
      </w:r>
    </w:p>
    <w:p w:rsidR="00B633CC" w:rsidRPr="00B633CC" w:rsidRDefault="00B633CC" w:rsidP="00B633CC">
      <w:pPr>
        <w:widowControl w:val="0"/>
        <w:shd w:val="pct20" w:color="auto" w:fill="FFFFFF"/>
        <w:spacing w:before="40" w:after="40" w:line="240" w:lineRule="auto"/>
        <w:ind w:firstLine="357"/>
        <w:jc w:val="center"/>
        <w:rPr>
          <w:rFonts w:eastAsia="Times New Roman" w:cs="Times New Roman"/>
          <w:b/>
          <w:snapToGrid w:val="0"/>
          <w:color w:val="000000"/>
          <w:spacing w:val="-6"/>
          <w:szCs w:val="28"/>
          <w:lang w:eastAsia="ru-RU"/>
        </w:rPr>
      </w:pPr>
      <w:r w:rsidRPr="00B633CC">
        <w:rPr>
          <w:rFonts w:eastAsia="Times New Roman" w:cs="Times New Roman"/>
          <w:sz w:val="20"/>
          <w:szCs w:val="20"/>
          <w:lang w:eastAsia="ru-RU"/>
        </w:rPr>
        <w:br w:type="page"/>
      </w:r>
      <w:r w:rsidRPr="00B633CC">
        <w:rPr>
          <w:rFonts w:eastAsia="Times New Roman" w:cs="Times New Roman"/>
          <w:b/>
          <w:snapToGrid w:val="0"/>
          <w:color w:val="000000"/>
          <w:spacing w:val="-6"/>
          <w:szCs w:val="28"/>
          <w:lang w:eastAsia="ru-RU"/>
        </w:rPr>
        <w:lastRenderedPageBreak/>
        <w:t>Организационные вопросы:</w:t>
      </w:r>
    </w:p>
    <w:p w:rsidR="00B633CC" w:rsidRPr="00B633CC" w:rsidRDefault="00B633CC" w:rsidP="00B633CC">
      <w:pPr>
        <w:suppressAutoHyphens/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 xml:space="preserve">Для участия в конференции необходимо </w:t>
      </w:r>
      <w:r w:rsidRPr="00B633CC">
        <w:rPr>
          <w:rFonts w:eastAsia="Times New Roman" w:cs="Times New Roman"/>
          <w:b/>
          <w:sz w:val="24"/>
          <w:szCs w:val="24"/>
          <w:lang w:eastAsia="ru-RU"/>
        </w:rPr>
        <w:t>до 15.06.2022 г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. через онлайн-регистрацию на </w:t>
      </w:r>
      <w:r w:rsidRPr="00B633CC">
        <w:rPr>
          <w:rFonts w:eastAsia="Times New Roman" w:cs="Times New Roman"/>
          <w:bCs/>
          <w:sz w:val="24"/>
          <w:szCs w:val="24"/>
          <w:lang w:eastAsia="ru-RU"/>
        </w:rPr>
        <w:t xml:space="preserve">сайте </w:t>
      </w:r>
      <w:hyperlink r:id="rId8" w:history="1"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konf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osu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</w:t>
        </w:r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tpp</w:t>
        </w:r>
        <w:proofErr w:type="spellEnd"/>
      </w:hyperlink>
      <w:r w:rsidRPr="00B633C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633CC">
        <w:rPr>
          <w:rFonts w:eastAsia="Times New Roman" w:cs="Times New Roman"/>
          <w:sz w:val="24"/>
          <w:szCs w:val="24"/>
          <w:lang w:eastAsia="ru-RU"/>
        </w:rPr>
        <w:t>оформить следующие документы:</w:t>
      </w: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B633CC">
        <w:rPr>
          <w:rFonts w:eastAsia="Times New Roman" w:cs="Times New Roman"/>
          <w:sz w:val="24"/>
          <w:szCs w:val="24"/>
          <w:lang w:eastAsia="ar-SA"/>
        </w:rPr>
        <w:t>1. Соглашение на обработку персональных данных.</w:t>
      </w: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2. Лицензионный договор о предоставлении права на использование произведения.</w:t>
      </w: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3. Заявку на участие в конференции (форма заявки и требования к ее оформлению приводятся в приложении 1).</w:t>
      </w: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4. Загрузить текст доклада (до 5 страниц машинописного текста) (требования к оформлению текста доклада приводятся в приложении 2).</w:t>
      </w:r>
    </w:p>
    <w:p w:rsidR="00B633CC" w:rsidRPr="00B633CC" w:rsidRDefault="00B633CC" w:rsidP="00B633C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 xml:space="preserve">Оргкомитет вправе отклонить присланные материалы в случае несоответствия их требованиям и тематике конференции. Оригинальность текста должна составлять не менее 50 %. </w:t>
      </w:r>
    </w:p>
    <w:p w:rsidR="00B633CC" w:rsidRPr="00B633CC" w:rsidRDefault="00B633CC" w:rsidP="00B633CC">
      <w:pPr>
        <w:keepNext/>
        <w:shd w:val="clear" w:color="auto" w:fill="FFFFFF"/>
        <w:spacing w:before="120" w:after="0" w:line="240" w:lineRule="auto"/>
        <w:ind w:firstLine="567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Присылаемые материалы не возвращаются. По результатам проведения конференции издается электронный сборник научных трудов </w:t>
      </w:r>
      <w:r w:rsidRPr="00B633CC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с присвоением </w:t>
      </w:r>
      <w:r w:rsidRPr="00B633CC">
        <w:rPr>
          <w:rFonts w:eastAsia="Times New Roman" w:cs="Times New Roman"/>
          <w:sz w:val="24"/>
          <w:szCs w:val="24"/>
          <w:lang w:val="en-US" w:eastAsia="ru-RU"/>
        </w:rPr>
        <w:t>ISBN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), который размещается в базе данных РИНЦ. </w:t>
      </w: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B633CC" w:rsidRPr="00B633CC" w:rsidRDefault="00B633CC" w:rsidP="00B633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</w:pPr>
      <w:r w:rsidRPr="00B633CC">
        <w:rPr>
          <w:rFonts w:eastAsia="Times New Roman" w:cs="Times New Roman"/>
          <w:snapToGrid w:val="0"/>
          <w:color w:val="000000"/>
          <w:spacing w:val="-5"/>
          <w:sz w:val="20"/>
          <w:szCs w:val="20"/>
          <w:lang w:eastAsia="ru-RU"/>
        </w:rPr>
        <w:t xml:space="preserve">Адрес: </w:t>
      </w:r>
      <w:r w:rsidRPr="00B633CC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460018, г"/>
        </w:smartTagPr>
        <w:r w:rsidRPr="00B633CC">
          <w:rPr>
            <w:rFonts w:eastAsia="Times New Roman" w:cs="Times New Roman"/>
            <w:snapToGrid w:val="0"/>
            <w:color w:val="000000"/>
            <w:sz w:val="20"/>
            <w:szCs w:val="20"/>
            <w:lang w:eastAsia="ru-RU"/>
          </w:rPr>
          <w:t>460018, г</w:t>
        </w:r>
      </w:smartTag>
      <w:r w:rsidRPr="00B633CC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 xml:space="preserve">. Оренбург, проспект Победы 13, 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</w:pPr>
      <w:r w:rsidRPr="00B633CC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>Оренбургский государственный университет, ауд. 3111, «Оргкомитет конференции ФПБИ - 2022».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r w:rsidRPr="00B633CC">
        <w:rPr>
          <w:rFonts w:eastAsia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Ответственное лицо конференции: Медведев Павел Викторович, тел. (3532) </w:t>
      </w:r>
      <w:r w:rsidRPr="00B633CC">
        <w:rPr>
          <w:rFonts w:eastAsia="Times New Roman" w:cs="Times New Roman"/>
          <w:sz w:val="20"/>
          <w:szCs w:val="20"/>
          <w:lang w:eastAsia="ru-RU"/>
        </w:rPr>
        <w:t>37-24-67</w:t>
      </w:r>
      <w:r w:rsidRPr="00B633CC">
        <w:rPr>
          <w:rFonts w:eastAsia="Times New Roman" w:cs="Times New Roman"/>
          <w:snapToGrid w:val="0"/>
          <w:color w:val="000000"/>
          <w:spacing w:val="-5"/>
          <w:sz w:val="20"/>
          <w:szCs w:val="20"/>
          <w:lang w:eastAsia="ru-RU"/>
        </w:rPr>
        <w:t>;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ru-RU"/>
        </w:rPr>
      </w:pPr>
      <w:r w:rsidRPr="00B633CC">
        <w:rPr>
          <w:rFonts w:eastAsia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Технический секретарь конференции: Волошин Евгений Викторович, тел. </w:t>
      </w:r>
      <w:r w:rsidRPr="00B633CC">
        <w:rPr>
          <w:rFonts w:eastAsia="Times New Roman" w:cs="Times New Roman"/>
          <w:snapToGrid w:val="0"/>
          <w:color w:val="000000"/>
          <w:spacing w:val="-6"/>
          <w:sz w:val="20"/>
          <w:szCs w:val="20"/>
          <w:lang w:val="en-US" w:eastAsia="ru-RU"/>
        </w:rPr>
        <w:t xml:space="preserve">(3532) </w:t>
      </w:r>
      <w:r w:rsidRPr="00B633CC">
        <w:rPr>
          <w:rFonts w:eastAsia="Times New Roman" w:cs="Times New Roman"/>
          <w:sz w:val="20"/>
          <w:szCs w:val="20"/>
          <w:lang w:val="en-US" w:eastAsia="ru-RU"/>
        </w:rPr>
        <w:t>37-24-67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color w:val="000000"/>
          <w:spacing w:val="-6"/>
          <w:sz w:val="20"/>
          <w:szCs w:val="20"/>
          <w:lang w:val="en-US" w:eastAsia="ru-RU"/>
        </w:rPr>
      </w:pPr>
      <w:proofErr w:type="gramStart"/>
      <w:r w:rsidRPr="00B633CC">
        <w:rPr>
          <w:rFonts w:eastAsia="Times New Roman" w:cs="Times New Roman"/>
          <w:snapToGrid w:val="0"/>
          <w:color w:val="000000"/>
          <w:spacing w:val="-6"/>
          <w:sz w:val="20"/>
          <w:szCs w:val="20"/>
          <w:lang w:val="en-US" w:eastAsia="ru-RU"/>
        </w:rPr>
        <w:t>e-mail</w:t>
      </w:r>
      <w:proofErr w:type="gramEnd"/>
      <w:r w:rsidRPr="00B633CC">
        <w:rPr>
          <w:rFonts w:eastAsia="Times New Roman" w:cs="Times New Roman"/>
          <w:snapToGrid w:val="0"/>
          <w:color w:val="000000"/>
          <w:spacing w:val="-6"/>
          <w:sz w:val="20"/>
          <w:szCs w:val="20"/>
          <w:lang w:val="en-US" w:eastAsia="ru-RU"/>
        </w:rPr>
        <w:t>: tpp_kafedra@list.ru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color w:val="000000"/>
          <w:spacing w:val="-6"/>
          <w:sz w:val="20"/>
          <w:szCs w:val="20"/>
          <w:lang w:val="en-US"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napToGrid w:val="0"/>
          <w:color w:val="000000"/>
          <w:spacing w:val="-6"/>
          <w:sz w:val="20"/>
          <w:szCs w:val="20"/>
          <w:lang w:val="en-US" w:eastAsia="ru-RU"/>
        </w:rPr>
      </w:pPr>
      <w:r w:rsidRPr="00B633CC">
        <w:rPr>
          <w:rFonts w:eastAsia="Times New Roman" w:cs="Times New Roman"/>
          <w:b/>
          <w:snapToGrid w:val="0"/>
          <w:color w:val="000000"/>
          <w:spacing w:val="-6"/>
          <w:sz w:val="20"/>
          <w:szCs w:val="20"/>
          <w:lang w:eastAsia="ru-RU"/>
        </w:rPr>
        <w:t>Сайт</w:t>
      </w:r>
      <w:r w:rsidRPr="00B633CC">
        <w:rPr>
          <w:rFonts w:eastAsia="Times New Roman" w:cs="Times New Roman"/>
          <w:b/>
          <w:snapToGrid w:val="0"/>
          <w:color w:val="000000"/>
          <w:spacing w:val="-6"/>
          <w:sz w:val="20"/>
          <w:szCs w:val="20"/>
          <w:lang w:val="en-US" w:eastAsia="ru-RU"/>
        </w:rPr>
        <w:t xml:space="preserve">: </w:t>
      </w:r>
      <w:hyperlink r:id="rId9" w:history="1"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https://konf.osu.ru/tpp</w:t>
        </w:r>
      </w:hyperlink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napToGrid w:val="0"/>
          <w:color w:val="000000"/>
          <w:spacing w:val="-6"/>
          <w:sz w:val="20"/>
          <w:szCs w:val="20"/>
          <w:lang w:val="en-US"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317" w:lineRule="exact"/>
        <w:jc w:val="right"/>
        <w:rPr>
          <w:rFonts w:eastAsia="Times New Roman" w:cs="Times New Roman"/>
          <w:snapToGrid w:val="0"/>
          <w:color w:val="000000"/>
          <w:spacing w:val="-5"/>
          <w:sz w:val="24"/>
          <w:szCs w:val="20"/>
          <w:lang w:eastAsia="ru-RU"/>
        </w:rPr>
      </w:pPr>
      <w:r w:rsidRPr="00B633CC">
        <w:rPr>
          <w:rFonts w:eastAsia="Times New Roman" w:cs="Times New Roman"/>
          <w:snapToGrid w:val="0"/>
          <w:color w:val="000000"/>
          <w:spacing w:val="-5"/>
          <w:sz w:val="24"/>
          <w:szCs w:val="20"/>
          <w:lang w:val="en-US" w:eastAsia="ru-RU"/>
        </w:rPr>
        <w:br w:type="page"/>
      </w:r>
      <w:r w:rsidRPr="00B633CC">
        <w:rPr>
          <w:rFonts w:eastAsia="Times New Roman" w:cs="Times New Roman"/>
          <w:snapToGrid w:val="0"/>
          <w:color w:val="000000"/>
          <w:spacing w:val="-5"/>
          <w:sz w:val="24"/>
          <w:szCs w:val="20"/>
          <w:lang w:eastAsia="ru-RU"/>
        </w:rPr>
        <w:lastRenderedPageBreak/>
        <w:t>Приложение 1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ЗАЯВКА 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snapToGrid w:val="0"/>
          <w:color w:val="000000"/>
          <w:spacing w:val="-5"/>
          <w:sz w:val="24"/>
          <w:szCs w:val="24"/>
          <w:lang w:eastAsia="ru-RU"/>
        </w:rPr>
      </w:pPr>
      <w:r w:rsidRPr="00B633CC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на участие в</w:t>
      </w:r>
      <w:r w:rsidRPr="00B633CC">
        <w:rPr>
          <w:rFonts w:eastAsia="Times New Roman" w:cs="Times New Roman"/>
          <w:snapToGrid w:val="0"/>
          <w:color w:val="000000"/>
          <w:spacing w:val="-5"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ind w:right="607"/>
        <w:jc w:val="center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napToGrid w:val="0"/>
          <w:color w:val="000000"/>
          <w:spacing w:val="-14"/>
          <w:sz w:val="24"/>
          <w:szCs w:val="24"/>
          <w:lang w:eastAsia="ru-RU"/>
        </w:rPr>
        <w:t xml:space="preserve"> «</w:t>
      </w:r>
      <w:r w:rsidRPr="00B633CC">
        <w:rPr>
          <w:rFonts w:eastAsia="Times New Roman" w:cs="Times New Roman"/>
          <w:b/>
          <w:snapToGrid w:val="0"/>
          <w:sz w:val="24"/>
          <w:szCs w:val="24"/>
          <w:lang w:eastAsia="ru-RU"/>
        </w:rPr>
        <w:t>АКТУАЛЬНЫЕ ПРОБЛЕМЫ ПРИКЛАДНОЙ БИОТЕХНОЛОГИИ И ИНЖЕНЕРИИ</w:t>
      </w:r>
      <w:r w:rsidRPr="00B633CC"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  <w:t>»</w:t>
      </w: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ind w:right="607"/>
        <w:jc w:val="center"/>
        <w:rPr>
          <w:rFonts w:ascii="Arial" w:eastAsia="Times New Roman" w:hAnsi="Arial" w:cs="Times New Roman"/>
          <w:i/>
          <w:snapToGrid w:val="0"/>
          <w:color w:val="000000"/>
          <w:spacing w:val="-5"/>
          <w:sz w:val="24"/>
          <w:szCs w:val="24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633CC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633CC">
        <w:rPr>
          <w:rFonts w:eastAsia="Times New Roman" w:cs="Times New Roman"/>
          <w:b/>
          <w:sz w:val="20"/>
          <w:szCs w:val="20"/>
          <w:lang w:eastAsia="ru-RU"/>
        </w:rPr>
        <w:t>название доклада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633CC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633CC">
        <w:rPr>
          <w:rFonts w:eastAsia="Times New Roman" w:cs="Times New Roman"/>
          <w:b/>
          <w:sz w:val="20"/>
          <w:szCs w:val="20"/>
          <w:lang w:eastAsia="ru-RU"/>
        </w:rPr>
        <w:t>секция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ind w:right="607"/>
        <w:jc w:val="center"/>
        <w:rPr>
          <w:rFonts w:ascii="Arial" w:eastAsia="Times New Roman" w:hAnsi="Arial" w:cs="Times New Roman"/>
          <w:b/>
          <w:i/>
          <w:snapToGrid w:val="0"/>
          <w:color w:val="000000"/>
          <w:spacing w:val="-5"/>
          <w:sz w:val="16"/>
          <w:szCs w:val="16"/>
          <w:lang w:eastAsia="ru-RU"/>
        </w:rPr>
      </w:pPr>
      <w:r w:rsidRPr="00B633CC">
        <w:rPr>
          <w:rFonts w:eastAsia="Times New Roman" w:cs="Times New Roman"/>
          <w:b/>
          <w:i/>
          <w:snapToGrid w:val="0"/>
          <w:sz w:val="20"/>
          <w:szCs w:val="20"/>
          <w:lang w:eastAsia="ru-RU"/>
        </w:rPr>
        <w:t>(анкета - заполняется на каждого автора)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283"/>
      </w:tblGrid>
      <w:tr w:rsidR="00B633CC" w:rsidRPr="00B633CC" w:rsidTr="00F63BC8">
        <w:tc>
          <w:tcPr>
            <w:tcW w:w="3369" w:type="dxa"/>
          </w:tcPr>
          <w:p w:rsidR="00B633CC" w:rsidRPr="00B633CC" w:rsidRDefault="00B633CC" w:rsidP="00B633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6485" w:type="dxa"/>
          </w:tcPr>
          <w:p w:rsidR="00B633CC" w:rsidRPr="00B633CC" w:rsidRDefault="00B633CC" w:rsidP="00B633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33CC" w:rsidRPr="00B633CC" w:rsidTr="00F63BC8">
        <w:tc>
          <w:tcPr>
            <w:tcW w:w="3369" w:type="dxa"/>
          </w:tcPr>
          <w:p w:rsidR="00B633CC" w:rsidRPr="00B633CC" w:rsidRDefault="00B633CC" w:rsidP="00B633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6485" w:type="dxa"/>
          </w:tcPr>
          <w:p w:rsidR="00B633CC" w:rsidRPr="00B633CC" w:rsidRDefault="00B633CC" w:rsidP="00B633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33CC" w:rsidRPr="00B633CC" w:rsidTr="00F63BC8">
        <w:tc>
          <w:tcPr>
            <w:tcW w:w="3369" w:type="dxa"/>
          </w:tcPr>
          <w:p w:rsidR="00B633CC" w:rsidRPr="00B633CC" w:rsidRDefault="00B633CC" w:rsidP="00B633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6485" w:type="dxa"/>
          </w:tcPr>
          <w:p w:rsidR="00B633CC" w:rsidRPr="00B633CC" w:rsidRDefault="00B633CC" w:rsidP="00B633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33CC">
              <w:rPr>
                <w:rFonts w:eastAsia="Times New Roman" w:cs="Times New Roman"/>
                <w:sz w:val="20"/>
                <w:szCs w:val="20"/>
                <w:lang w:eastAsia="ru-RU"/>
              </w:rPr>
              <w:t>(полное наименование организации)</w:t>
            </w:r>
          </w:p>
        </w:tc>
      </w:tr>
      <w:tr w:rsidR="00B633CC" w:rsidRPr="00B633CC" w:rsidTr="00F63BC8">
        <w:tc>
          <w:tcPr>
            <w:tcW w:w="3369" w:type="dxa"/>
          </w:tcPr>
          <w:p w:rsidR="00B633CC" w:rsidRPr="00B633CC" w:rsidRDefault="00B633CC" w:rsidP="00B633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участия </w:t>
            </w:r>
          </w:p>
        </w:tc>
        <w:tc>
          <w:tcPr>
            <w:tcW w:w="6485" w:type="dxa"/>
          </w:tcPr>
          <w:p w:rsidR="00B633CC" w:rsidRPr="00B633CC" w:rsidRDefault="00B633CC" w:rsidP="00B633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33CC">
              <w:rPr>
                <w:rFonts w:eastAsia="Times New Roman" w:cs="Times New Roman"/>
                <w:sz w:val="20"/>
                <w:szCs w:val="20"/>
                <w:lang w:eastAsia="ru-RU"/>
              </w:rPr>
              <w:t>(очное/заочное/онлайн)</w:t>
            </w:r>
          </w:p>
        </w:tc>
      </w:tr>
      <w:tr w:rsidR="00B633CC" w:rsidRPr="00B633CC" w:rsidTr="00F63BC8">
        <w:tc>
          <w:tcPr>
            <w:tcW w:w="3369" w:type="dxa"/>
            <w:tcBorders>
              <w:bottom w:val="single" w:sz="4" w:space="0" w:color="auto"/>
            </w:tcBorders>
          </w:tcPr>
          <w:p w:rsidR="00B633CC" w:rsidRPr="00B633CC" w:rsidRDefault="00B633CC" w:rsidP="00B633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3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633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633CC" w:rsidRPr="00B633CC" w:rsidRDefault="00B633CC" w:rsidP="00B633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33CC" w:rsidRPr="00B633CC" w:rsidTr="00F63BC8">
        <w:tc>
          <w:tcPr>
            <w:tcW w:w="3369" w:type="dxa"/>
            <w:tcBorders>
              <w:bottom w:val="single" w:sz="4" w:space="0" w:color="auto"/>
            </w:tcBorders>
          </w:tcPr>
          <w:p w:rsidR="00B633CC" w:rsidRPr="00B633CC" w:rsidRDefault="00B633CC" w:rsidP="00B633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3CC">
              <w:rPr>
                <w:rFonts w:eastAsia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633CC" w:rsidRPr="00B633CC" w:rsidRDefault="00B633CC" w:rsidP="00B633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3CC" w:rsidRPr="00B633CC" w:rsidRDefault="00B633CC" w:rsidP="00B633CC">
      <w:pPr>
        <w:spacing w:after="0" w:line="240" w:lineRule="auto"/>
        <w:jc w:val="right"/>
        <w:rPr>
          <w:rFonts w:eastAsia="Times New Roman" w:cs="Times New Roman"/>
          <w:color w:val="000000"/>
          <w:spacing w:val="-5"/>
          <w:sz w:val="16"/>
          <w:szCs w:val="16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right"/>
        <w:rPr>
          <w:rFonts w:eastAsia="Times New Roman" w:cs="Times New Roman"/>
          <w:color w:val="000000"/>
          <w:spacing w:val="-5"/>
          <w:sz w:val="16"/>
          <w:szCs w:val="16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right"/>
        <w:rPr>
          <w:rFonts w:eastAsia="Times New Roman" w:cs="Times New Roman"/>
          <w:color w:val="000000"/>
          <w:spacing w:val="-5"/>
          <w:sz w:val="16"/>
          <w:szCs w:val="16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right"/>
        <w:rPr>
          <w:rFonts w:eastAsia="Times New Roman" w:cs="Times New Roman"/>
          <w:color w:val="000000"/>
          <w:spacing w:val="-5"/>
          <w:sz w:val="16"/>
          <w:szCs w:val="16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right"/>
        <w:rPr>
          <w:rFonts w:eastAsia="Times New Roman" w:cs="Times New Roman"/>
          <w:color w:val="000000"/>
          <w:spacing w:val="-5"/>
          <w:sz w:val="16"/>
          <w:szCs w:val="16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eastAsia="ru-RU"/>
        </w:rPr>
      </w:pPr>
      <w:r w:rsidRPr="00B633CC">
        <w:rPr>
          <w:rFonts w:eastAsia="Times New Roman" w:cs="Times New Roman"/>
          <w:color w:val="000000"/>
          <w:spacing w:val="-5"/>
          <w:sz w:val="24"/>
          <w:szCs w:val="20"/>
          <w:lang w:eastAsia="ru-RU"/>
        </w:rPr>
        <w:t>Приложение 2</w:t>
      </w:r>
    </w:p>
    <w:p w:rsidR="00B633CC" w:rsidRPr="00B633CC" w:rsidRDefault="00B633CC" w:rsidP="00B633CC">
      <w:pPr>
        <w:keepNext/>
        <w:shd w:val="pct20" w:color="auto" w:fill="FFFFFF"/>
        <w:spacing w:after="0" w:line="238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ТРЕБОВАНИЯ К ОФОРМЛЕНИЮ СТАТЕЙ </w:t>
      </w:r>
    </w:p>
    <w:p w:rsidR="00B633CC" w:rsidRPr="00B633CC" w:rsidRDefault="00B633CC" w:rsidP="00B633CC">
      <w:pPr>
        <w:spacing w:after="0" w:line="240" w:lineRule="auto"/>
        <w:ind w:firstLine="567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pacing w:val="-4"/>
          <w:sz w:val="24"/>
          <w:szCs w:val="24"/>
          <w:lang w:eastAsia="ru-RU"/>
        </w:rPr>
        <w:t>Материалы</w:t>
      </w:r>
      <w:r w:rsidRPr="00B633CC">
        <w:rPr>
          <w:rFonts w:eastAsia="Times New Roman" w:cs="Times New Roman"/>
          <w:spacing w:val="-4"/>
          <w:sz w:val="24"/>
          <w:szCs w:val="24"/>
          <w:lang w:eastAsia="ru-RU"/>
        </w:rPr>
        <w:t xml:space="preserve"> представляются 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через онлайн-регистрацию на </w:t>
      </w:r>
      <w:r w:rsidRPr="00B633CC">
        <w:rPr>
          <w:rFonts w:eastAsia="Times New Roman" w:cs="Times New Roman"/>
          <w:bCs/>
          <w:sz w:val="24"/>
          <w:szCs w:val="24"/>
          <w:lang w:eastAsia="ru-RU"/>
        </w:rPr>
        <w:t>сайте</w:t>
      </w:r>
      <w:r w:rsidRPr="00B633CC"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 </w:t>
      </w:r>
      <w:hyperlink r:id="rId10" w:history="1"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konf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osu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633CC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tpp</w:t>
        </w:r>
        <w:proofErr w:type="spellEnd"/>
      </w:hyperlink>
    </w:p>
    <w:p w:rsidR="00B633CC" w:rsidRPr="00B633CC" w:rsidRDefault="00B633CC" w:rsidP="00B633C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B633CC">
        <w:rPr>
          <w:rFonts w:eastAsia="Times New Roman" w:cs="Times New Roman"/>
          <w:color w:val="000000"/>
          <w:spacing w:val="2"/>
          <w:sz w:val="24"/>
          <w:szCs w:val="24"/>
          <w:lang w:val="x-none" w:eastAsia="x-none"/>
        </w:rPr>
        <w:t>Доклад оформляется с ис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пользованием редактора 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en-US" w:eastAsia="x-none"/>
        </w:rPr>
        <w:t>MS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 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en-US" w:eastAsia="x-none"/>
        </w:rPr>
        <w:t>Word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, </w:t>
      </w:r>
      <w:r w:rsidRPr="00B633CC">
        <w:rPr>
          <w:rFonts w:eastAsia="Times New Roman" w:cs="Times New Roman"/>
          <w:sz w:val="24"/>
          <w:szCs w:val="24"/>
          <w:lang w:val="x-none" w:eastAsia="x-none"/>
        </w:rPr>
        <w:t xml:space="preserve">формат страницы: А4 (210x297 мм), ориентация – книжная, </w:t>
      </w:r>
      <w:r w:rsidRPr="00B633CC">
        <w:rPr>
          <w:rFonts w:eastAsia="Times New Roman" w:cs="Times New Roman"/>
          <w:color w:val="000000"/>
          <w:spacing w:val="1"/>
          <w:sz w:val="24"/>
          <w:szCs w:val="24"/>
          <w:lang w:val="x-none" w:eastAsia="x-none"/>
        </w:rPr>
        <w:t>все п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оля для текста - по </w:t>
      </w:r>
      <w:smartTag w:uri="urn:schemas-microsoft-com:office:smarttags" w:element="metricconverter">
        <w:smartTagPr>
          <w:attr w:name="ProductID" w:val="20 мм"/>
        </w:smartTagPr>
        <w:r w:rsidRPr="00B633CC">
          <w:rPr>
            <w:rFonts w:eastAsia="Times New Roman" w:cs="Times New Roman"/>
            <w:color w:val="000000"/>
            <w:spacing w:val="4"/>
            <w:sz w:val="24"/>
            <w:szCs w:val="24"/>
            <w:lang w:val="x-none" w:eastAsia="x-none"/>
          </w:rPr>
          <w:t>20 мм</w:t>
        </w:r>
      </w:smartTag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. шрифт - 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en-US" w:eastAsia="x-none"/>
        </w:rPr>
        <w:t>Times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 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en-US" w:eastAsia="x-none"/>
        </w:rPr>
        <w:t>New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 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en-US" w:eastAsia="x-none"/>
        </w:rPr>
        <w:t>Roman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>, размер – 14 пт., междустрочный интервал – одинарный, выравнивание – по ширине, расстановка переносов – Авто</w:t>
      </w:r>
      <w:r w:rsidRPr="00B633CC">
        <w:rPr>
          <w:rFonts w:eastAsia="Times New Roman" w:cs="Times New Roman"/>
          <w:color w:val="000000"/>
          <w:spacing w:val="2"/>
          <w:sz w:val="24"/>
          <w:szCs w:val="24"/>
          <w:lang w:val="x-none" w:eastAsia="x-none"/>
        </w:rPr>
        <w:t xml:space="preserve">, красная строка 1,25. </w:t>
      </w:r>
    </w:p>
    <w:p w:rsidR="00B633CC" w:rsidRPr="00B633CC" w:rsidRDefault="00B633CC" w:rsidP="00B633C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</w:pPr>
      <w:r w:rsidRPr="00B633CC">
        <w:rPr>
          <w:rFonts w:eastAsia="Times New Roman" w:cs="Times New Roman"/>
          <w:color w:val="000000"/>
          <w:spacing w:val="2"/>
          <w:sz w:val="24"/>
          <w:szCs w:val="24"/>
          <w:lang w:val="x-none" w:eastAsia="x-none"/>
        </w:rPr>
        <w:t xml:space="preserve">Рисунки должны быть вставлены в текст и быть четкими, черно-белыми. </w:t>
      </w:r>
      <w:r w:rsidRPr="00B633CC">
        <w:rPr>
          <w:rFonts w:eastAsia="Times New Roman" w:cs="Times New Roman"/>
          <w:sz w:val="24"/>
          <w:szCs w:val="24"/>
          <w:lang w:val="x-none" w:eastAsia="x-none"/>
        </w:rPr>
        <w:t>Рисунки следует выполнять в формате *.</w:t>
      </w:r>
      <w:proofErr w:type="spellStart"/>
      <w:r w:rsidRPr="00B633CC">
        <w:rPr>
          <w:rFonts w:eastAsia="Times New Roman" w:cs="Times New Roman"/>
          <w:sz w:val="24"/>
          <w:szCs w:val="24"/>
          <w:lang w:val="en-US" w:eastAsia="x-none"/>
        </w:rPr>
        <w:t>jpg</w:t>
      </w:r>
      <w:proofErr w:type="spellEnd"/>
      <w:r w:rsidRPr="00B633CC">
        <w:rPr>
          <w:rFonts w:eastAsia="Times New Roman" w:cs="Times New Roman"/>
          <w:sz w:val="24"/>
          <w:szCs w:val="24"/>
          <w:lang w:val="x-none" w:eastAsia="x-none"/>
        </w:rPr>
        <w:t>, *.</w:t>
      </w:r>
      <w:proofErr w:type="spellStart"/>
      <w:r w:rsidRPr="00B633CC">
        <w:rPr>
          <w:rFonts w:eastAsia="Times New Roman" w:cs="Times New Roman"/>
          <w:sz w:val="24"/>
          <w:szCs w:val="24"/>
          <w:lang w:val="en-US" w:eastAsia="x-none"/>
        </w:rPr>
        <w:t>bmp</w:t>
      </w:r>
      <w:proofErr w:type="spellEnd"/>
      <w:r w:rsidRPr="00B633CC">
        <w:rPr>
          <w:rFonts w:eastAsia="Times New Roman" w:cs="Times New Roman"/>
          <w:sz w:val="24"/>
          <w:szCs w:val="24"/>
          <w:lang w:val="x-none" w:eastAsia="x-none"/>
        </w:rPr>
        <w:t xml:space="preserve"> или в редакторе </w:t>
      </w:r>
      <w:r w:rsidRPr="00B633CC">
        <w:rPr>
          <w:rFonts w:eastAsia="Times New Roman" w:cs="Times New Roman"/>
          <w:sz w:val="24"/>
          <w:szCs w:val="24"/>
          <w:lang w:val="en-US" w:eastAsia="x-none"/>
        </w:rPr>
        <w:t>MS</w:t>
      </w:r>
      <w:r w:rsidRPr="00B633CC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Pr="00B633CC">
        <w:rPr>
          <w:rFonts w:eastAsia="Times New Roman" w:cs="Times New Roman"/>
          <w:sz w:val="24"/>
          <w:szCs w:val="24"/>
          <w:lang w:val="en-US" w:eastAsia="x-none"/>
        </w:rPr>
        <w:t>Word</w:t>
      </w:r>
      <w:r w:rsidRPr="00B633CC">
        <w:rPr>
          <w:rFonts w:eastAsia="Times New Roman" w:cs="Times New Roman"/>
          <w:sz w:val="24"/>
          <w:szCs w:val="24"/>
          <w:lang w:val="x-none" w:eastAsia="x-none"/>
        </w:rPr>
        <w:t>. Р</w:t>
      </w:r>
      <w:r w:rsidRPr="00B633CC"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  <w:t xml:space="preserve">исунки и схемы, созданные средствами </w:t>
      </w:r>
      <w:r w:rsidRPr="00B633CC">
        <w:rPr>
          <w:rFonts w:eastAsia="Times New Roman" w:cs="Times New Roman"/>
          <w:sz w:val="24"/>
          <w:szCs w:val="24"/>
          <w:lang w:val="en-US" w:eastAsia="x-none"/>
        </w:rPr>
        <w:t>MS</w:t>
      </w:r>
      <w:r w:rsidRPr="00B633CC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Pr="00B633CC">
        <w:rPr>
          <w:rFonts w:eastAsia="Times New Roman" w:cs="Times New Roman"/>
          <w:sz w:val="24"/>
          <w:szCs w:val="24"/>
          <w:lang w:val="en-US" w:eastAsia="x-none"/>
        </w:rPr>
        <w:t>Word</w:t>
      </w:r>
      <w:r w:rsidRPr="00B633CC"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  <w:t xml:space="preserve">, необходимо сгруппировать. </w:t>
      </w:r>
    </w:p>
    <w:p w:rsidR="00B633CC" w:rsidRPr="00B633CC" w:rsidRDefault="00B633CC" w:rsidP="00B633C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</w:pPr>
      <w:r w:rsidRPr="00B633CC">
        <w:rPr>
          <w:rFonts w:eastAsia="Times New Roman" w:cs="Times New Roman"/>
          <w:color w:val="000000"/>
          <w:spacing w:val="2"/>
          <w:sz w:val="24"/>
          <w:szCs w:val="24"/>
          <w:lang w:val="x-none" w:eastAsia="x-none"/>
        </w:rPr>
        <w:t xml:space="preserve">Рисунки и таблицы обязательно должны быть </w:t>
      </w:r>
      <w:r w:rsidRPr="00B633CC"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  <w:t>снабжены подписью и пронумерованы (например: «Рисунок 1 - Схема прибора» или «Таблица 1 – Функции системы</w:t>
      </w:r>
      <w:r w:rsidRPr="00B633CC">
        <w:rPr>
          <w:rFonts w:eastAsia="Times New Roman" w:cs="Times New Roman"/>
          <w:color w:val="000000"/>
          <w:spacing w:val="6"/>
          <w:sz w:val="24"/>
          <w:szCs w:val="24"/>
          <w:lang w:val="x-none" w:eastAsia="x-none"/>
        </w:rPr>
        <w:t xml:space="preserve">»). Подписи к рисункам размещать под рисунками; название таблицы - </w:t>
      </w:r>
      <w:r w:rsidRPr="00B633CC"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  <w:t xml:space="preserve">сверху. </w:t>
      </w:r>
    </w:p>
    <w:p w:rsidR="00B633CC" w:rsidRPr="00B633CC" w:rsidRDefault="00B633CC" w:rsidP="00B633C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pacing w:val="1"/>
          <w:sz w:val="24"/>
          <w:szCs w:val="24"/>
          <w:lang w:val="x-none" w:eastAsia="x-none"/>
        </w:rPr>
      </w:pPr>
      <w:r w:rsidRPr="00B633CC">
        <w:rPr>
          <w:rFonts w:eastAsia="Times New Roman" w:cs="Times New Roman"/>
          <w:color w:val="000000"/>
          <w:spacing w:val="3"/>
          <w:sz w:val="24"/>
          <w:szCs w:val="24"/>
          <w:lang w:val="x-none" w:eastAsia="x-none"/>
        </w:rPr>
        <w:t>При необхо</w:t>
      </w:r>
      <w:r w:rsidRPr="00B633CC">
        <w:rPr>
          <w:rFonts w:eastAsia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димости в конце текста после заголовка «Список использованных источников» приводится список </w:t>
      </w:r>
      <w:r w:rsidRPr="00B633CC">
        <w:rPr>
          <w:rFonts w:eastAsia="Times New Roman" w:cs="Times New Roman"/>
          <w:color w:val="000000"/>
          <w:spacing w:val="1"/>
          <w:sz w:val="24"/>
          <w:szCs w:val="24"/>
          <w:lang w:val="x-none" w:eastAsia="x-none"/>
        </w:rPr>
        <w:t xml:space="preserve">литературы (обязательно по ГОСТ 7.1-2003), а в тексте - номера ссылок, которые обозначать, как [1], [1, 2]. </w:t>
      </w:r>
    </w:p>
    <w:p w:rsidR="00B633CC" w:rsidRPr="00B633CC" w:rsidRDefault="00B633CC" w:rsidP="00B633C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pacing w:val="4"/>
          <w:sz w:val="24"/>
          <w:szCs w:val="24"/>
          <w:lang w:eastAsia="x-none"/>
        </w:rPr>
      </w:pP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Объем 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eastAsia="x-none"/>
        </w:rPr>
        <w:t>статьи</w:t>
      </w:r>
      <w:r w:rsidRPr="00B633CC">
        <w:rPr>
          <w:rFonts w:eastAsia="Times New Roman" w:cs="Times New Roman"/>
          <w:color w:val="000000"/>
          <w:spacing w:val="4"/>
          <w:sz w:val="24"/>
          <w:szCs w:val="24"/>
          <w:lang w:val="x-none" w:eastAsia="x-none"/>
        </w:rPr>
        <w:t xml:space="preserve"> – до 5 страниц.</w:t>
      </w:r>
    </w:p>
    <w:p w:rsidR="00B633CC" w:rsidRPr="00B633CC" w:rsidRDefault="00B633CC" w:rsidP="00B633C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B633CC" w:rsidRPr="00B633CC" w:rsidRDefault="00B633CC" w:rsidP="00B633CC">
      <w:pPr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>Порядок оформления статьи: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>- УДК;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B633CC">
        <w:rPr>
          <w:rFonts w:eastAsia="Times New Roman" w:cs="Times New Roman"/>
          <w:sz w:val="24"/>
          <w:szCs w:val="24"/>
          <w:lang w:eastAsia="ru-RU"/>
        </w:rPr>
        <w:t>пустая строка;</w:t>
      </w: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>- Название статьи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 печатать прописными буквами по центру, шрифт полужирный, точку в конце заголовка не ставить.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B633CC">
        <w:rPr>
          <w:rFonts w:eastAsia="Times New Roman" w:cs="Times New Roman"/>
          <w:sz w:val="24"/>
          <w:szCs w:val="24"/>
          <w:lang w:eastAsia="ru-RU"/>
        </w:rPr>
        <w:t>пустая строка;</w:t>
      </w: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lastRenderedPageBreak/>
        <w:t>- Фамилии авторов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 печатать через запятую строчными буквами полужирным шрифтом, по центру страницы под названием доклада с пробелом в 1 интервал, ученую степень и звание автора не указывать, инициалы помещать перед фамилией.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>- Полное название организации</w:t>
      </w:r>
      <w:r w:rsidRPr="00B633CC">
        <w:rPr>
          <w:rFonts w:eastAsia="Times New Roman" w:cs="Times New Roman"/>
          <w:sz w:val="24"/>
          <w:szCs w:val="24"/>
          <w:lang w:eastAsia="ru-RU"/>
        </w:rPr>
        <w:t xml:space="preserve"> указывать под фамилиями авторов полужирным шрифтом;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B633CC">
        <w:rPr>
          <w:rFonts w:eastAsia="Times New Roman" w:cs="Times New Roman"/>
          <w:sz w:val="24"/>
          <w:szCs w:val="24"/>
          <w:lang w:eastAsia="ru-RU"/>
        </w:rPr>
        <w:t>пустая строка;</w:t>
      </w: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- Те</w:t>
      </w:r>
      <w:proofErr w:type="gramStart"/>
      <w:r w:rsidRPr="00B633CC">
        <w:rPr>
          <w:rFonts w:eastAsia="Times New Roman" w:cs="Times New Roman"/>
          <w:sz w:val="24"/>
          <w:szCs w:val="24"/>
          <w:lang w:eastAsia="ru-RU"/>
        </w:rPr>
        <w:t>кст ст</w:t>
      </w:r>
      <w:proofErr w:type="gramEnd"/>
      <w:r w:rsidRPr="00B633CC">
        <w:rPr>
          <w:rFonts w:eastAsia="Times New Roman" w:cs="Times New Roman"/>
          <w:sz w:val="24"/>
          <w:szCs w:val="24"/>
          <w:lang w:eastAsia="ru-RU"/>
        </w:rPr>
        <w:t>атьи;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B633CC">
        <w:rPr>
          <w:rFonts w:eastAsia="Times New Roman" w:cs="Times New Roman"/>
          <w:sz w:val="24"/>
          <w:szCs w:val="24"/>
          <w:lang w:eastAsia="ru-RU"/>
        </w:rPr>
        <w:t>пустая строка;</w:t>
      </w:r>
      <w:r w:rsidRPr="00B633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633CC" w:rsidRPr="00B633CC" w:rsidRDefault="00B633CC" w:rsidP="00B633C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3CC">
        <w:rPr>
          <w:rFonts w:eastAsia="Times New Roman" w:cs="Times New Roman"/>
          <w:sz w:val="24"/>
          <w:szCs w:val="24"/>
          <w:lang w:eastAsia="ru-RU"/>
        </w:rPr>
        <w:t>- Список использованных источников.</w:t>
      </w:r>
    </w:p>
    <w:p w:rsidR="00B633CC" w:rsidRPr="00B633CC" w:rsidRDefault="00B633CC" w:rsidP="00B633CC">
      <w:pPr>
        <w:spacing w:after="0" w:line="238" w:lineRule="auto"/>
        <w:ind w:firstLine="567"/>
        <w:jc w:val="both"/>
        <w:rPr>
          <w:rFonts w:eastAsia="Times New Roman" w:cs="Times New Roman"/>
          <w:sz w:val="16"/>
          <w:szCs w:val="16"/>
          <w:highlight w:val="lightGray"/>
          <w:lang w:eastAsia="ru-RU"/>
        </w:rPr>
      </w:pPr>
    </w:p>
    <w:p w:rsidR="00B633CC" w:rsidRPr="00B633CC" w:rsidRDefault="00B633CC" w:rsidP="00B633CC">
      <w:pPr>
        <w:keepNext/>
        <w:shd w:val="pct20" w:color="auto" w:fill="FFFFFF"/>
        <w:spacing w:after="0" w:line="238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B633CC">
        <w:rPr>
          <w:rFonts w:eastAsia="Times New Roman" w:cs="Times New Roman"/>
          <w:b/>
          <w:sz w:val="24"/>
          <w:szCs w:val="24"/>
          <w:lang w:eastAsia="ru-RU"/>
        </w:rPr>
        <w:t>ПРИМЕР ОФОРМЛЕНИЯ СТАТЬИ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633CC" w:rsidRPr="00B633CC" w:rsidRDefault="00B633CC" w:rsidP="00B633CC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B633CC">
        <w:rPr>
          <w:rFonts w:eastAsia="Times New Roman" w:cs="Times New Roman"/>
          <w:b/>
          <w:szCs w:val="28"/>
          <w:lang w:eastAsia="ru-RU"/>
        </w:rPr>
        <w:t>УДК 000.0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33CC">
        <w:rPr>
          <w:rFonts w:eastAsia="Times New Roman" w:cs="Times New Roman"/>
          <w:b/>
          <w:szCs w:val="28"/>
          <w:lang w:eastAsia="ru-RU"/>
        </w:rPr>
        <w:t>РАЗРАБОТКА РЕЦЕПТУР НОВЫХ ПИЩЕВЫХ ПРОДУКТОВ ДЛЯ СПОРТИВНОГО ПИТАНИЯ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33CC">
        <w:rPr>
          <w:rFonts w:eastAsia="Times New Roman" w:cs="Times New Roman"/>
          <w:b/>
          <w:szCs w:val="28"/>
          <w:lang w:eastAsia="ru-RU"/>
        </w:rPr>
        <w:t xml:space="preserve">П.В. Медведев, Д.Н. </w:t>
      </w:r>
      <w:proofErr w:type="spellStart"/>
      <w:r w:rsidRPr="00B633CC">
        <w:rPr>
          <w:rFonts w:eastAsia="Times New Roman" w:cs="Times New Roman"/>
          <w:b/>
          <w:szCs w:val="28"/>
          <w:lang w:eastAsia="ru-RU"/>
        </w:rPr>
        <w:t>Мантров</w:t>
      </w:r>
      <w:proofErr w:type="spellEnd"/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33CC">
        <w:rPr>
          <w:rFonts w:eastAsia="Times New Roman" w:cs="Times New Roman"/>
          <w:b/>
          <w:szCs w:val="28"/>
          <w:lang w:eastAsia="ru-RU"/>
        </w:rPr>
        <w:t>Оренбургский государственный университет, г. Оренбург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33CC" w:rsidRPr="00B633CC" w:rsidRDefault="00B633CC" w:rsidP="00B633C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33CC">
        <w:rPr>
          <w:rFonts w:eastAsia="Times New Roman" w:cs="Times New Roman"/>
          <w:szCs w:val="28"/>
          <w:lang w:eastAsia="ru-RU"/>
        </w:rPr>
        <w:t>Здоровое питание обеспечивает рост организма, нормальное развитие и жизнедеятельность человека, способствует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хронических заболеваний и расстройств, таких как ожирение, сердечнососудистые заболевания, диабет и др.</w:t>
      </w:r>
      <w:r w:rsidRPr="00B633C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633CC">
        <w:rPr>
          <w:rFonts w:eastAsia="Times New Roman" w:cs="Times New Roman"/>
          <w:spacing w:val="-4"/>
          <w:szCs w:val="28"/>
          <w:lang w:eastAsia="ru-RU"/>
        </w:rPr>
        <w:t>[3]…..</w:t>
      </w:r>
    </w:p>
    <w:p w:rsidR="00B633CC" w:rsidRPr="00B633CC" w:rsidRDefault="00B633CC" w:rsidP="00B633C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633CC" w:rsidRPr="00B633CC" w:rsidRDefault="00B633CC" w:rsidP="00B633CC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633CC">
        <w:rPr>
          <w:rFonts w:eastAsia="Times New Roman" w:cs="Times New Roman"/>
          <w:szCs w:val="28"/>
          <w:lang w:eastAsia="ru-RU"/>
        </w:rPr>
        <w:t>Список использованных источников</w:t>
      </w:r>
    </w:p>
    <w:p w:rsidR="00B633CC" w:rsidRPr="00B633CC" w:rsidRDefault="00B633CC" w:rsidP="00B633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949D9" w:rsidRDefault="000949D9"/>
    <w:sectPr w:rsidR="000949D9" w:rsidSect="00B633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F50"/>
    <w:multiLevelType w:val="hybridMultilevel"/>
    <w:tmpl w:val="705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C"/>
    <w:rsid w:val="000949D9"/>
    <w:rsid w:val="006A5494"/>
    <w:rsid w:val="00B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.osu.ru/t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nf.osu.ru/t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nf.osu.ru/t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.osu.ru/t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2022-05-23T05:04:00Z</dcterms:created>
  <dcterms:modified xsi:type="dcterms:W3CDTF">2022-05-23T05:06:00Z</dcterms:modified>
</cp:coreProperties>
</file>