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8EB" w:rsidRPr="00EF5C0F" w:rsidRDefault="00EB28EB" w:rsidP="00EB28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ВАРИАНТЫ КОНТРОЛЬНЫХ РАБОТ ПО ДИСЦИПЛИНЕ «МАРКЕТИНГ» ДЛЯ СТУДЕНТОВ </w:t>
      </w:r>
    </w:p>
    <w:p w:rsidR="00EB28EB" w:rsidRPr="00EF5C0F" w:rsidRDefault="00EB28EB" w:rsidP="00EB28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>ЗАОЧНОЙ ФОРМЫ ОБУЧЕНИЯ</w:t>
      </w:r>
    </w:p>
    <w:p w:rsidR="00EB28EB" w:rsidRPr="00EF5C0F" w:rsidRDefault="00EB28EB" w:rsidP="00EB28EB">
      <w:pPr>
        <w:keepNext/>
        <w:keepLines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28EB" w:rsidRPr="00EF5C0F" w:rsidRDefault="00EB28EB" w:rsidP="00EB28EB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532415856"/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 к содержанию и оформлению контрольной </w:t>
      </w:r>
    </w:p>
    <w:p w:rsidR="00EB28EB" w:rsidRPr="00EF5C0F" w:rsidRDefault="00EB28EB" w:rsidP="00EB28EB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bookmarkEnd w:id="0"/>
    </w:p>
    <w:p w:rsidR="00EB28EB" w:rsidRPr="00EF5C0F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В соответствии с учебным планом бакалавр заочного отделения, изучающий дисциплину «Маркетинг», должен выполнить контрольную работу. Цель выполнения контрольной работы: закрепление теоретических знаний и умений применять полученные теоретические знания при решении конкретных практических заданий.</w:t>
      </w:r>
    </w:p>
    <w:p w:rsidR="00EB28EB" w:rsidRPr="00EF5C0F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Требования к содержанию контрольной работы: творческий, самостоятельный подход к изложению материала, умение выразить свое мнение по вопросу; недопустимо механическое переписывание материала из учебника и лекций.</w:t>
      </w:r>
    </w:p>
    <w:p w:rsidR="00EB28EB" w:rsidRPr="00EF5C0F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Требования к оформлению контрольной работы:</w:t>
      </w:r>
    </w:p>
    <w:p w:rsidR="00EB28EB" w:rsidRPr="00EF5C0F" w:rsidRDefault="00EB28EB" w:rsidP="00EB28E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- работа состоит из двух заданий:</w:t>
      </w:r>
    </w:p>
    <w:p w:rsidR="00EB28EB" w:rsidRPr="00EF5C0F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BC3582" w:rsidRPr="00AF7D53">
        <w:rPr>
          <w:rFonts w:ascii="Times New Roman" w:eastAsia="Calibri" w:hAnsi="Times New Roman" w:cs="Times New Roman"/>
          <w:sz w:val="28"/>
          <w:szCs w:val="28"/>
        </w:rPr>
        <w:t>реферат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AF7D53" w:rsidRPr="00AF7D53">
        <w:rPr>
          <w:rFonts w:ascii="Times New Roman" w:eastAsia="Calibri" w:hAnsi="Times New Roman" w:cs="Times New Roman"/>
          <w:sz w:val="28"/>
          <w:szCs w:val="28"/>
        </w:rPr>
        <w:t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</w:t>
      </w:r>
      <w:r w:rsidRPr="00EF5C0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B28EB" w:rsidRPr="00EF5C0F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2</w:t>
      </w:r>
      <w:r w:rsidRPr="00AF7D53">
        <w:rPr>
          <w:rFonts w:ascii="Times New Roman" w:eastAsia="Calibri" w:hAnsi="Times New Roman" w:cs="Times New Roman"/>
          <w:sz w:val="28"/>
          <w:szCs w:val="28"/>
        </w:rPr>
        <w:t>) доклад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- продукт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темы;</w:t>
      </w:r>
    </w:p>
    <w:p w:rsidR="00EB28EB" w:rsidRPr="00EF5C0F" w:rsidRDefault="00EB28EB" w:rsidP="00EB28E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- объем каждого задания </w:t>
      </w:r>
      <w:r w:rsidR="00DB1E79">
        <w:rPr>
          <w:rFonts w:ascii="Times New Roman" w:eastAsia="Calibri" w:hAnsi="Times New Roman" w:cs="Times New Roman"/>
          <w:sz w:val="28"/>
          <w:szCs w:val="28"/>
        </w:rPr>
        <w:t>5</w:t>
      </w:r>
      <w:r w:rsidRPr="00DB1E79">
        <w:rPr>
          <w:rFonts w:ascii="Times New Roman" w:eastAsia="Calibri" w:hAnsi="Times New Roman" w:cs="Times New Roman"/>
          <w:sz w:val="28"/>
          <w:szCs w:val="28"/>
        </w:rPr>
        <w:t>–10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страниц печатного текста;</w:t>
      </w:r>
    </w:p>
    <w:p w:rsidR="00EB28EB" w:rsidRPr="00EF5C0F" w:rsidRDefault="00EB28EB" w:rsidP="00EB28E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- тексты цитат заключаются в кавычки и сопровождаются сноской;</w:t>
      </w:r>
    </w:p>
    <w:p w:rsidR="00EB28EB" w:rsidRPr="00EF5C0F" w:rsidRDefault="00EB28EB" w:rsidP="00EB28E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- в конце контрольной работы приводится список использованной литературы и иных источников информации в алфавитном порядке;</w:t>
      </w:r>
    </w:p>
    <w:p w:rsidR="00EB28EB" w:rsidRPr="00EF5C0F" w:rsidRDefault="00EB28EB" w:rsidP="00EB28E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- небрежность в изложении и оформлении не допускаются.</w:t>
      </w:r>
    </w:p>
    <w:p w:rsidR="00EB28EB" w:rsidRPr="00EF5C0F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Пример оформления титульного листа представлен в приложении 1. </w:t>
      </w:r>
    </w:p>
    <w:p w:rsidR="00EB28EB" w:rsidRPr="003C7B68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 1)</w:t>
      </w:r>
      <w:r w:rsidRPr="00A51A14">
        <w:rPr>
          <w:rFonts w:ascii="Times New Roman" w:eastAsia="Calibri" w:hAnsi="Times New Roman" w:cs="Times New Roman"/>
          <w:sz w:val="32"/>
          <w:szCs w:val="32"/>
        </w:rPr>
        <w:t>.</w:t>
      </w:r>
      <w:r w:rsidRPr="00A51A14">
        <w:rPr>
          <w:rFonts w:ascii="Times New Roman" w:eastAsia="Calibri" w:hAnsi="Times New Roman" w:cs="Times New Roman"/>
          <w:i/>
          <w:sz w:val="32"/>
          <w:szCs w:val="32"/>
        </w:rPr>
        <w:br w:type="page"/>
      </w:r>
    </w:p>
    <w:p w:rsidR="00EB28EB" w:rsidRPr="00A51A14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lastRenderedPageBreak/>
        <w:t>Таблица 1 – Выбор варианта контрольной работы</w:t>
      </w:r>
    </w:p>
    <w:p w:rsidR="00EB28EB" w:rsidRPr="00A51A14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559"/>
        <w:gridCol w:w="1701"/>
        <w:gridCol w:w="1559"/>
        <w:gridCol w:w="1701"/>
      </w:tblGrid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Последние цифры номера зачетной книжки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Вариант контрольной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Последние цифры номера зачетной книжки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Вариант контрольной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Последние цифры номера зачетной книжки</w:t>
            </w:r>
          </w:p>
        </w:tc>
        <w:tc>
          <w:tcPr>
            <w:tcW w:w="1701" w:type="dxa"/>
          </w:tcPr>
          <w:p w:rsidR="00EB28EB" w:rsidRPr="00A51A14" w:rsidRDefault="00EB28EB" w:rsidP="001277FC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Вариант контрольной работы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701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701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701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1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701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701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B28E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701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C358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701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B28E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01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B28E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701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B28E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701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B28E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701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B28E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701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B28E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01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B28E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701" w:type="dxa"/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B28EB"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B28EB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701" w:type="dxa"/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B28EB"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B28E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01" w:type="dxa"/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B28EB"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B28E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701" w:type="dxa"/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B28EB"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B28E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701" w:type="dxa"/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B28EB"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B28E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701" w:type="dxa"/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B28EB"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B28EB"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B28E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701" w:type="dxa"/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B28EB"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B28EB"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B28E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701" w:type="dxa"/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B28EB"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B28EB"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B28E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701" w:type="dxa"/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B28EB"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B28EB"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B28E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701" w:type="dxa"/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EB28EB"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B28EB"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B28E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701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B28EB"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B28EB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701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B28EB"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EB28E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01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B28EB"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701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B28EB"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701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BC3582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EB28EB"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EB28EB" w:rsidRPr="00A51A14" w:rsidTr="001277FC">
        <w:tc>
          <w:tcPr>
            <w:tcW w:w="1526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EB28EB" w:rsidRPr="00A51A14" w:rsidRDefault="00EB28EB" w:rsidP="0012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</w:tbl>
    <w:p w:rsidR="00EB28EB" w:rsidRPr="00A51A14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EB28EB" w:rsidRPr="00A51A14" w:rsidRDefault="00EB28EB" w:rsidP="00EB28EB">
      <w:pPr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br w:type="page"/>
      </w: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Методические указания к выполнению контрольной работы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Порядок самостоятельной работы студента над теоретическими вопросами (</w:t>
      </w:r>
      <w:r w:rsidR="00DB692A">
        <w:rPr>
          <w:rFonts w:ascii="Times New Roman" w:eastAsia="Calibri" w:hAnsi="Times New Roman" w:cs="Times New Roman"/>
          <w:sz w:val="28"/>
          <w:szCs w:val="28"/>
        </w:rPr>
        <w:t>реферат</w:t>
      </w:r>
      <w:r w:rsidRPr="00DB692A">
        <w:rPr>
          <w:rFonts w:ascii="Times New Roman" w:eastAsia="Calibri" w:hAnsi="Times New Roman" w:cs="Times New Roman"/>
          <w:sz w:val="28"/>
          <w:szCs w:val="28"/>
        </w:rPr>
        <w:t xml:space="preserve"> и доклад):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1.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По ходу изучения делаются выписки цитат, составляются иллюстрации и таблицы.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2. Ответы на теоретические вопросы должны отражать необходимую и достаточную компетенцию бакалавра, содержать краткие и четкие формулировки, убедительную аргументацию, доказательность и обоснованность выводов, быть логически выстроены.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Контрольная работа должна быть представлена на кафедру «Менеджмента и предпринимательской деятельности» не позднее чем за </w:t>
      </w:r>
      <w:r w:rsidRPr="00DB1E79">
        <w:rPr>
          <w:rFonts w:ascii="Times New Roman" w:eastAsia="Calibri" w:hAnsi="Times New Roman" w:cs="Times New Roman"/>
          <w:sz w:val="28"/>
          <w:szCs w:val="28"/>
        </w:rPr>
        <w:t>5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дней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:rsidR="00EB28EB" w:rsidRPr="00EF5C0F" w:rsidRDefault="00EB28EB" w:rsidP="00EB28EB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28EB" w:rsidRPr="00EF5C0F" w:rsidRDefault="00EB28EB" w:rsidP="00EB28EB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28EB" w:rsidRPr="00EF5C0F" w:rsidRDefault="00EB28EB" w:rsidP="00EB28EB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Toc532415857"/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контрольной работы</w:t>
      </w:r>
      <w:bookmarkEnd w:id="1"/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1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11193E" w:rsidRPr="00EF5C0F">
        <w:rPr>
          <w:rFonts w:ascii="Times New Roman" w:hAnsi="Times New Roman" w:cs="Times New Roman"/>
          <w:sz w:val="28"/>
          <w:szCs w:val="28"/>
        </w:rPr>
        <w:t>Потребительские предпочтения и факторы их формирующие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C57563" w:rsidRPr="00EF5C0F">
        <w:rPr>
          <w:rFonts w:ascii="Times New Roman" w:hAnsi="Times New Roman" w:cs="Times New Roman"/>
          <w:sz w:val="28"/>
          <w:szCs w:val="28"/>
        </w:rPr>
        <w:t>Теория потребностей в маркетинге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2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11193E" w:rsidRPr="00EF5C0F">
        <w:rPr>
          <w:rFonts w:ascii="Times New Roman" w:hAnsi="Times New Roman" w:cs="Times New Roman"/>
          <w:sz w:val="28"/>
          <w:szCs w:val="28"/>
        </w:rPr>
        <w:t>Коммуникационный комплекс организации и оценка его эффективности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DC5E7B" w:rsidRPr="00EF5C0F">
        <w:rPr>
          <w:rFonts w:ascii="Times New Roman" w:hAnsi="Times New Roman" w:cs="Times New Roman"/>
          <w:sz w:val="28"/>
          <w:szCs w:val="28"/>
        </w:rPr>
        <w:t>Поведение потребителей на бизнес-рынках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3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proofErr w:type="spellStart"/>
      <w:r w:rsidR="0011193E" w:rsidRPr="00EF5C0F">
        <w:rPr>
          <w:rFonts w:ascii="Times New Roman" w:hAnsi="Times New Roman" w:cs="Times New Roman"/>
          <w:sz w:val="28"/>
          <w:szCs w:val="28"/>
        </w:rPr>
        <w:t>Консьюмеризм</w:t>
      </w:r>
      <w:proofErr w:type="spellEnd"/>
      <w:r w:rsidR="0011193E" w:rsidRPr="00EF5C0F">
        <w:rPr>
          <w:rFonts w:ascii="Times New Roman" w:hAnsi="Times New Roman" w:cs="Times New Roman"/>
          <w:sz w:val="28"/>
          <w:szCs w:val="28"/>
        </w:rPr>
        <w:t xml:space="preserve"> и маркетинговая деятельность организации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DC5E7B" w:rsidRPr="00EF5C0F">
        <w:rPr>
          <w:rFonts w:ascii="Times New Roman" w:hAnsi="Times New Roman" w:cs="Times New Roman"/>
          <w:sz w:val="28"/>
          <w:szCs w:val="28"/>
        </w:rPr>
        <w:t>Моделирование потребительского поведения</w:t>
      </w: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4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11193E" w:rsidRPr="00EF5C0F">
        <w:rPr>
          <w:rFonts w:ascii="Times New Roman" w:hAnsi="Times New Roman" w:cs="Times New Roman"/>
          <w:sz w:val="28"/>
          <w:szCs w:val="28"/>
        </w:rPr>
        <w:t>Система стимулирования продаж сервисных услуг на базовом рынке как элемент маркетинговых коммуникаций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DC5E7B" w:rsidRPr="00EF5C0F">
        <w:rPr>
          <w:rFonts w:ascii="Times New Roman" w:hAnsi="Times New Roman" w:cs="Times New Roman"/>
          <w:sz w:val="28"/>
          <w:szCs w:val="28"/>
        </w:rPr>
        <w:t>Процесс принятия потребителем решения о покупке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5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1193E" w:rsidRPr="00EF5C0F">
        <w:rPr>
          <w:rFonts w:ascii="Times New Roman" w:hAnsi="Times New Roman" w:cs="Times New Roman"/>
          <w:sz w:val="28"/>
          <w:szCs w:val="28"/>
        </w:rPr>
        <w:t>Удовлетворенность и лояльность потребителей как фактор конкурентоспособности фирмы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DC5E7B" w:rsidRPr="00EF5C0F">
        <w:rPr>
          <w:rFonts w:ascii="Times New Roman" w:hAnsi="Times New Roman" w:cs="Times New Roman"/>
          <w:sz w:val="28"/>
          <w:szCs w:val="28"/>
        </w:rPr>
        <w:t>Поведение потребителей на рынке онлайн-продаж</w:t>
      </w:r>
    </w:p>
    <w:p w:rsidR="00EB28EB" w:rsidRPr="00EF5C0F" w:rsidRDefault="00EB28EB" w:rsidP="00EB28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6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11193E" w:rsidRPr="00EF5C0F">
        <w:rPr>
          <w:rFonts w:ascii="Times New Roman" w:hAnsi="Times New Roman" w:cs="Times New Roman"/>
          <w:sz w:val="28"/>
          <w:szCs w:val="28"/>
        </w:rPr>
        <w:t>Ценовые стратегии и тактики организации на целевом рынке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DC5E7B" w:rsidRPr="00EF5C0F">
        <w:rPr>
          <w:rFonts w:ascii="Times New Roman" w:hAnsi="Times New Roman" w:cs="Times New Roman"/>
          <w:sz w:val="28"/>
          <w:szCs w:val="28"/>
        </w:rPr>
        <w:t>Внутренние факторы потребительского поведения</w:t>
      </w:r>
    </w:p>
    <w:p w:rsidR="00EF5C0F" w:rsidRPr="00EF5C0F" w:rsidRDefault="00EF5C0F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7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11193E" w:rsidRPr="00EF5C0F">
        <w:rPr>
          <w:rFonts w:ascii="Times New Roman" w:hAnsi="Times New Roman" w:cs="Times New Roman"/>
          <w:sz w:val="28"/>
          <w:szCs w:val="28"/>
        </w:rPr>
        <w:t>Построение системы бренд менеджмента организации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DC5E7B" w:rsidRPr="00EF5C0F">
        <w:rPr>
          <w:rFonts w:ascii="Times New Roman" w:hAnsi="Times New Roman" w:cs="Times New Roman"/>
          <w:sz w:val="28"/>
          <w:szCs w:val="28"/>
        </w:rPr>
        <w:t>Внешние факторы потребительского поведения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8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EF5C0F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11193E" w:rsidRPr="00EF5C0F">
        <w:rPr>
          <w:rFonts w:ascii="Times New Roman" w:hAnsi="Times New Roman" w:cs="Times New Roman"/>
          <w:sz w:val="28"/>
          <w:szCs w:val="28"/>
        </w:rPr>
        <w:t>Товарная и ассортиментная политики фирмы на рынке сервисных услуг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DC5E7B" w:rsidRPr="00EF5C0F">
        <w:rPr>
          <w:rFonts w:ascii="Times New Roman" w:hAnsi="Times New Roman" w:cs="Times New Roman"/>
          <w:sz w:val="28"/>
          <w:szCs w:val="28"/>
        </w:rPr>
        <w:t>Виды спроса и виды маркетинга</w:t>
      </w:r>
    </w:p>
    <w:p w:rsidR="00EB28EB" w:rsidRPr="00EF5C0F" w:rsidRDefault="00EB28EB" w:rsidP="00EB28E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9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11193E" w:rsidRPr="00EF5C0F">
        <w:rPr>
          <w:rFonts w:ascii="Times New Roman" w:hAnsi="Times New Roman" w:cs="Times New Roman"/>
          <w:sz w:val="28"/>
          <w:szCs w:val="28"/>
        </w:rPr>
        <w:t>Конкурентная среда и методология её анализа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DC5E7B" w:rsidRPr="00EF5C0F">
        <w:rPr>
          <w:rFonts w:ascii="Times New Roman" w:hAnsi="Times New Roman" w:cs="Times New Roman"/>
          <w:sz w:val="28"/>
          <w:szCs w:val="28"/>
        </w:rPr>
        <w:t>Емкость рынка и возможности роста организации</w:t>
      </w: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10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11193E" w:rsidRPr="00EF5C0F">
        <w:rPr>
          <w:rFonts w:ascii="Times New Roman" w:hAnsi="Times New Roman" w:cs="Times New Roman"/>
          <w:sz w:val="28"/>
          <w:szCs w:val="28"/>
        </w:rPr>
        <w:t>Мотивация потребителей на целевом рынке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DC5E7B" w:rsidRPr="00EF5C0F">
        <w:rPr>
          <w:rFonts w:ascii="Times New Roman" w:hAnsi="Times New Roman" w:cs="Times New Roman"/>
          <w:sz w:val="28"/>
          <w:szCs w:val="28"/>
        </w:rPr>
        <w:t>Концепция маркетинга взаимоотношений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11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11193E" w:rsidRPr="00EF5C0F">
        <w:rPr>
          <w:rFonts w:ascii="Times New Roman" w:hAnsi="Times New Roman" w:cs="Times New Roman"/>
          <w:sz w:val="28"/>
          <w:szCs w:val="28"/>
        </w:rPr>
        <w:t>Маркетинговые посредники организации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DC5E7B" w:rsidRPr="00EF5C0F">
        <w:rPr>
          <w:rFonts w:ascii="Times New Roman" w:hAnsi="Times New Roman" w:cs="Times New Roman"/>
          <w:sz w:val="28"/>
          <w:szCs w:val="28"/>
        </w:rPr>
        <w:t>Концепция социально-этического маркетинга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hAnsi="Times New Roman" w:cs="Times New Roman"/>
          <w:iCs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12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11193E" w:rsidRPr="00EF5C0F">
        <w:rPr>
          <w:rFonts w:ascii="Times New Roman" w:hAnsi="Times New Roman" w:cs="Times New Roman"/>
          <w:sz w:val="28"/>
          <w:szCs w:val="28"/>
        </w:rPr>
        <w:t>Внешние факторы потребительского поведения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DC5E7B" w:rsidRPr="00EF5C0F">
        <w:rPr>
          <w:rFonts w:ascii="Times New Roman" w:hAnsi="Times New Roman" w:cs="Times New Roman"/>
          <w:sz w:val="28"/>
          <w:szCs w:val="28"/>
        </w:rPr>
        <w:t>Три аспекта современного маркетинга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hAnsi="Times New Roman" w:cs="Times New Roman"/>
          <w:iCs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13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11193E" w:rsidRPr="00EF5C0F">
        <w:rPr>
          <w:rFonts w:ascii="Times New Roman" w:hAnsi="Times New Roman" w:cs="Times New Roman"/>
          <w:sz w:val="28"/>
          <w:szCs w:val="28"/>
        </w:rPr>
        <w:t>Поставщики как часть маркетинговой среды организации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DC5E7B" w:rsidRPr="00EF5C0F">
        <w:rPr>
          <w:rFonts w:ascii="Times New Roman" w:hAnsi="Times New Roman" w:cs="Times New Roman"/>
          <w:sz w:val="28"/>
          <w:szCs w:val="28"/>
        </w:rPr>
        <w:t>Инновационный маркетинг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14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11193E" w:rsidRPr="00EF5C0F">
        <w:rPr>
          <w:rFonts w:ascii="Times New Roman" w:hAnsi="Times New Roman" w:cs="Times New Roman"/>
          <w:sz w:val="28"/>
          <w:szCs w:val="28"/>
        </w:rPr>
        <w:t>Разработка маркетинговых стратегий фирмы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DC5E7B" w:rsidRPr="00EF5C0F">
        <w:rPr>
          <w:rFonts w:ascii="Times New Roman" w:hAnsi="Times New Roman" w:cs="Times New Roman"/>
          <w:sz w:val="28"/>
          <w:szCs w:val="28"/>
        </w:rPr>
        <w:t>Маркетинговые инструменты воздействия на спрос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15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 1</w:t>
      </w:r>
      <w:r w:rsidRPr="00EF5C0F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11193E" w:rsidRPr="00EF5C0F">
        <w:rPr>
          <w:rFonts w:ascii="Times New Roman" w:hAnsi="Times New Roman" w:cs="Times New Roman"/>
          <w:sz w:val="28"/>
          <w:szCs w:val="28"/>
        </w:rPr>
        <w:t>Конкурентные стратегии фирмы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DC5E7B" w:rsidRPr="00EF5C0F">
        <w:rPr>
          <w:rFonts w:ascii="Times New Roman" w:hAnsi="Times New Roman" w:cs="Times New Roman"/>
          <w:sz w:val="28"/>
          <w:szCs w:val="28"/>
        </w:rPr>
        <w:t>Управление разработкой нового продукта</w:t>
      </w: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16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11193E" w:rsidRPr="00EF5C0F">
        <w:rPr>
          <w:rFonts w:ascii="Times New Roman" w:hAnsi="Times New Roman" w:cs="Times New Roman"/>
          <w:sz w:val="28"/>
          <w:szCs w:val="28"/>
        </w:rPr>
        <w:t>Интегрированные маркетинговые коммуникации фирмы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DC5E7B" w:rsidRPr="00EF5C0F">
        <w:rPr>
          <w:rFonts w:ascii="Times New Roman" w:hAnsi="Times New Roman" w:cs="Times New Roman"/>
          <w:sz w:val="28"/>
          <w:szCs w:val="28"/>
        </w:rPr>
        <w:t>Маркетинговые инновации: типология, проектирование</w:t>
      </w: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17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11193E" w:rsidRPr="00EF5C0F">
        <w:rPr>
          <w:rFonts w:ascii="Times New Roman" w:hAnsi="Times New Roman" w:cs="Times New Roman"/>
          <w:sz w:val="28"/>
          <w:szCs w:val="28"/>
        </w:rPr>
        <w:t>Организация системы маркетинг менеджмента фирмы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hAnsi="Times New Roman" w:cs="Times New Roman"/>
          <w:iCs/>
          <w:sz w:val="28"/>
          <w:szCs w:val="28"/>
        </w:rPr>
      </w:pPr>
    </w:p>
    <w:p w:rsidR="00EB28EB" w:rsidRPr="00EF5C0F" w:rsidRDefault="00EB28EB" w:rsidP="00AF7D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 2.</w:t>
      </w:r>
      <w:r w:rsidRPr="00EF5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E7B" w:rsidRPr="00EF5C0F">
        <w:rPr>
          <w:rFonts w:ascii="Times New Roman" w:hAnsi="Times New Roman" w:cs="Times New Roman"/>
          <w:sz w:val="28"/>
          <w:szCs w:val="28"/>
        </w:rPr>
        <w:t>Управление ассортиментом в системе маркетинг менеджмента</w:t>
      </w:r>
    </w:p>
    <w:p w:rsidR="00B7123F" w:rsidRDefault="00B7123F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123F" w:rsidRDefault="00B7123F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123F" w:rsidRDefault="00B7123F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18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11193E" w:rsidRPr="00EF5C0F">
        <w:rPr>
          <w:rFonts w:ascii="Times New Roman" w:hAnsi="Times New Roman" w:cs="Times New Roman"/>
          <w:sz w:val="28"/>
          <w:szCs w:val="28"/>
        </w:rPr>
        <w:t>Управление разработкой нового продукта в организации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DC5E7B" w:rsidRPr="00EF5C0F">
        <w:rPr>
          <w:rFonts w:ascii="Times New Roman" w:hAnsi="Times New Roman" w:cs="Times New Roman"/>
          <w:sz w:val="28"/>
          <w:szCs w:val="28"/>
        </w:rPr>
        <w:t>Интегрированные маркетинговые коммуникации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19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11193E" w:rsidRPr="00EF5C0F">
        <w:rPr>
          <w:rFonts w:ascii="Times New Roman" w:hAnsi="Times New Roman" w:cs="Times New Roman"/>
          <w:sz w:val="28"/>
          <w:szCs w:val="28"/>
        </w:rPr>
        <w:t>Разработка плана маркетинга фирмы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DC5E7B" w:rsidRPr="00EF5C0F">
        <w:rPr>
          <w:rFonts w:ascii="Times New Roman" w:hAnsi="Times New Roman" w:cs="Times New Roman"/>
          <w:sz w:val="28"/>
          <w:szCs w:val="28"/>
        </w:rPr>
        <w:t>Коммуникационные стратегии в маркетинге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20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11193E" w:rsidRPr="00EF5C0F">
        <w:rPr>
          <w:rFonts w:ascii="Times New Roman" w:hAnsi="Times New Roman" w:cs="Times New Roman"/>
          <w:sz w:val="28"/>
          <w:szCs w:val="28"/>
        </w:rPr>
        <w:t>Маркетинг и общество; социально-этический маркетинг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DC5E7B" w:rsidRPr="00EF5C0F">
        <w:rPr>
          <w:rFonts w:ascii="Times New Roman" w:hAnsi="Times New Roman" w:cs="Times New Roman"/>
          <w:sz w:val="28"/>
          <w:szCs w:val="28"/>
        </w:rPr>
        <w:t>Система бренд менеджмента компании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hAnsi="Times New Roman" w:cs="Times New Roman"/>
          <w:iCs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21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C57563" w:rsidRPr="00EF5C0F">
        <w:rPr>
          <w:rFonts w:ascii="Times New Roman" w:hAnsi="Times New Roman" w:cs="Times New Roman"/>
          <w:sz w:val="28"/>
          <w:szCs w:val="28"/>
        </w:rPr>
        <w:t>Государственное регулирование маркетинговой деятельности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DC5E7B" w:rsidRPr="00EF5C0F">
        <w:rPr>
          <w:rFonts w:ascii="Times New Roman" w:hAnsi="Times New Roman" w:cs="Times New Roman"/>
          <w:sz w:val="28"/>
          <w:szCs w:val="28"/>
        </w:rPr>
        <w:t>Управление брендом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22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C57563" w:rsidRPr="00EF5C0F">
        <w:rPr>
          <w:rFonts w:ascii="Times New Roman" w:hAnsi="Times New Roman" w:cs="Times New Roman"/>
          <w:sz w:val="28"/>
          <w:szCs w:val="28"/>
        </w:rPr>
        <w:t>Базовые конкурентные стратегии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DC5E7B" w:rsidRPr="00EF5C0F">
        <w:rPr>
          <w:rFonts w:ascii="Times New Roman" w:hAnsi="Times New Roman" w:cs="Times New Roman"/>
          <w:sz w:val="28"/>
          <w:szCs w:val="28"/>
        </w:rPr>
        <w:t>Управление имиджем компании, марки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23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C57563" w:rsidRPr="00EF5C0F">
        <w:rPr>
          <w:rFonts w:ascii="Times New Roman" w:hAnsi="Times New Roman" w:cs="Times New Roman"/>
          <w:sz w:val="28"/>
          <w:szCs w:val="28"/>
        </w:rPr>
        <w:t>Базовые портфельные стратегии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DC5E7B" w:rsidRPr="00EF5C0F">
        <w:rPr>
          <w:rFonts w:ascii="Times New Roman" w:hAnsi="Times New Roman" w:cs="Times New Roman"/>
          <w:sz w:val="28"/>
          <w:szCs w:val="28"/>
        </w:rPr>
        <w:t>Внутрикорпоративный маркетинг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24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C57563" w:rsidRPr="00EF5C0F">
        <w:rPr>
          <w:rFonts w:ascii="Times New Roman" w:hAnsi="Times New Roman" w:cs="Times New Roman"/>
          <w:sz w:val="28"/>
          <w:szCs w:val="28"/>
        </w:rPr>
        <w:t>Стратегии ценообразования сервисной компании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DC5E7B" w:rsidRPr="00EF5C0F">
        <w:rPr>
          <w:rFonts w:ascii="Times New Roman" w:hAnsi="Times New Roman" w:cs="Times New Roman"/>
          <w:sz w:val="28"/>
          <w:szCs w:val="28"/>
        </w:rPr>
        <w:t xml:space="preserve">Российский </w:t>
      </w:r>
      <w:proofErr w:type="spellStart"/>
      <w:r w:rsidR="00DC5E7B" w:rsidRPr="00EF5C0F">
        <w:rPr>
          <w:rFonts w:ascii="Times New Roman" w:hAnsi="Times New Roman" w:cs="Times New Roman"/>
          <w:sz w:val="28"/>
          <w:szCs w:val="28"/>
        </w:rPr>
        <w:t>консьюмеризм</w:t>
      </w:r>
      <w:proofErr w:type="spellEnd"/>
    </w:p>
    <w:p w:rsidR="00B72612" w:rsidRDefault="00B72612" w:rsidP="001119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2612" w:rsidRDefault="00B72612" w:rsidP="001119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2612" w:rsidRDefault="00B72612" w:rsidP="001119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25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C57563" w:rsidRPr="00EF5C0F">
        <w:rPr>
          <w:rFonts w:ascii="Times New Roman" w:hAnsi="Times New Roman" w:cs="Times New Roman"/>
          <w:sz w:val="28"/>
          <w:szCs w:val="28"/>
        </w:rPr>
        <w:t>Коммуникационные стратегии в маркетинге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DC5E7B" w:rsidRPr="00EF5C0F">
        <w:rPr>
          <w:rFonts w:ascii="Times New Roman" w:hAnsi="Times New Roman" w:cs="Times New Roman"/>
          <w:sz w:val="28"/>
          <w:szCs w:val="28"/>
        </w:rPr>
        <w:t>Маркетинговые стимулы потребительского поведения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26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C57563" w:rsidRPr="00EF5C0F">
        <w:rPr>
          <w:rFonts w:ascii="Times New Roman" w:hAnsi="Times New Roman" w:cs="Times New Roman"/>
          <w:sz w:val="28"/>
          <w:szCs w:val="28"/>
        </w:rPr>
        <w:t>Поведение потребителей на бизнес-рынках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DC5E7B" w:rsidRPr="00EF5C0F">
        <w:rPr>
          <w:rFonts w:ascii="Times New Roman" w:hAnsi="Times New Roman" w:cs="Times New Roman"/>
          <w:sz w:val="28"/>
          <w:szCs w:val="28"/>
        </w:rPr>
        <w:t>Провокационный маркетинг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27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C57563" w:rsidRPr="00EF5C0F">
        <w:rPr>
          <w:rFonts w:ascii="Times New Roman" w:hAnsi="Times New Roman" w:cs="Times New Roman"/>
          <w:sz w:val="28"/>
          <w:szCs w:val="28"/>
        </w:rPr>
        <w:t>Этнокультурные факторы потребительского поведения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DC5E7B" w:rsidRPr="00EF5C0F">
        <w:rPr>
          <w:rFonts w:ascii="Times New Roman" w:hAnsi="Times New Roman" w:cs="Times New Roman"/>
          <w:sz w:val="28"/>
          <w:szCs w:val="28"/>
        </w:rPr>
        <w:t>Партизанский маркетинг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28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C57563" w:rsidRPr="00EF5C0F">
        <w:rPr>
          <w:rFonts w:ascii="Times New Roman" w:hAnsi="Times New Roman" w:cs="Times New Roman"/>
          <w:sz w:val="28"/>
          <w:szCs w:val="28"/>
        </w:rPr>
        <w:t>Возможности и эффективность Интернет-маркетинга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DC5E7B" w:rsidRPr="00EF5C0F">
        <w:rPr>
          <w:rFonts w:ascii="Times New Roman" w:hAnsi="Times New Roman" w:cs="Times New Roman"/>
          <w:sz w:val="28"/>
          <w:szCs w:val="28"/>
        </w:rPr>
        <w:t>Вирусный маркетинг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29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C57563" w:rsidRPr="00EF5C0F">
        <w:rPr>
          <w:rFonts w:ascii="Times New Roman" w:hAnsi="Times New Roman" w:cs="Times New Roman"/>
          <w:sz w:val="28"/>
          <w:szCs w:val="28"/>
        </w:rPr>
        <w:t>Маркетинговые стимулы потребительского поведения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DC5E7B" w:rsidRPr="00EF5C0F">
        <w:rPr>
          <w:rFonts w:ascii="Times New Roman" w:hAnsi="Times New Roman" w:cs="Times New Roman"/>
          <w:sz w:val="28"/>
          <w:szCs w:val="28"/>
        </w:rPr>
        <w:t>НЛП в маркетинговой деятельности</w:t>
      </w:r>
    </w:p>
    <w:p w:rsidR="00B72612" w:rsidRDefault="00B72612" w:rsidP="001119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30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C57563" w:rsidRPr="00EF5C0F">
        <w:rPr>
          <w:rFonts w:ascii="Times New Roman" w:hAnsi="Times New Roman" w:cs="Times New Roman"/>
          <w:sz w:val="28"/>
          <w:szCs w:val="28"/>
        </w:rPr>
        <w:t>Разработка бюджета маркетинга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DC5E7B" w:rsidRPr="00EF5C0F">
        <w:rPr>
          <w:rFonts w:ascii="Times New Roman" w:hAnsi="Times New Roman" w:cs="Times New Roman"/>
          <w:sz w:val="28"/>
          <w:szCs w:val="28"/>
        </w:rPr>
        <w:t>Интернет-маркетинг: концепция, инструменты</w:t>
      </w:r>
    </w:p>
    <w:p w:rsidR="00DC5E7B" w:rsidRPr="00EF5C0F" w:rsidRDefault="00DC5E7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5E7B" w:rsidRPr="00EF5C0F" w:rsidRDefault="00DC5E7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5E7B" w:rsidRDefault="00DC5E7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5C0F" w:rsidRDefault="00EF5C0F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5C0F" w:rsidRDefault="00EF5C0F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5C0F" w:rsidRDefault="00EF5C0F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5C0F" w:rsidRDefault="00EF5C0F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5C0F" w:rsidRDefault="00EF5C0F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5C0F" w:rsidRDefault="00EF5C0F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5C0F" w:rsidRDefault="00EF5C0F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863F5D" w:rsidRPr="00EF5C0F" w:rsidRDefault="00863F5D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3F5D" w:rsidRPr="00863F5D" w:rsidRDefault="00863F5D" w:rsidP="00863F5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Синяева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И.</w:t>
      </w:r>
      <w:r w:rsidRPr="00863F5D">
        <w:rPr>
          <w:rFonts w:ascii="Times New Roman" w:eastAsia="Calibri" w:hAnsi="Times New Roman" w:cs="Times New Roman"/>
          <w:sz w:val="28"/>
          <w:szCs w:val="28"/>
        </w:rPr>
        <w:t>М. Маркетинг: учебник для а</w:t>
      </w:r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кадемического </w:t>
      </w:r>
      <w:proofErr w:type="spellStart"/>
      <w:r w:rsidRPr="00863F5D"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 / 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Синяева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О.</w:t>
      </w:r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Н. </w:t>
      </w:r>
      <w:proofErr w:type="spellStart"/>
      <w:r w:rsidRPr="00863F5D">
        <w:rPr>
          <w:rFonts w:ascii="Times New Roman" w:eastAsia="Calibri" w:hAnsi="Times New Roman" w:cs="Times New Roman"/>
          <w:sz w:val="28"/>
          <w:szCs w:val="28"/>
        </w:rPr>
        <w:t>Жильцова</w:t>
      </w:r>
      <w:proofErr w:type="spellEnd"/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. — 3-е изд., </w:t>
      </w:r>
      <w:proofErr w:type="spellStart"/>
      <w:r w:rsidRPr="00863F5D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. и доп. — </w:t>
      </w:r>
      <w:proofErr w:type="gramStart"/>
      <w:r w:rsidRPr="00863F5D"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 Издательство</w:t>
      </w:r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63F5D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863F5D">
        <w:rPr>
          <w:rFonts w:ascii="Times New Roman" w:eastAsia="Calibri" w:hAnsi="Times New Roman" w:cs="Times New Roman"/>
          <w:sz w:val="28"/>
          <w:szCs w:val="28"/>
        </w:rPr>
        <w:t>, 2016. — 495 с. http://www.biblio-onl</w:t>
      </w:r>
      <w:r w:rsidRPr="00863F5D">
        <w:rPr>
          <w:rFonts w:ascii="Times New Roman" w:eastAsia="Calibri" w:hAnsi="Times New Roman" w:cs="Times New Roman"/>
          <w:sz w:val="28"/>
          <w:szCs w:val="28"/>
        </w:rPr>
        <w:t>ine.ru/book/FDD0CEC5-6C1A-4F03-</w:t>
      </w:r>
      <w:r w:rsidRPr="00863F5D">
        <w:rPr>
          <w:rFonts w:ascii="Times New Roman" w:eastAsia="Calibri" w:hAnsi="Times New Roman" w:cs="Times New Roman"/>
          <w:sz w:val="28"/>
          <w:szCs w:val="28"/>
        </w:rPr>
        <w:t>B035-CE1B17C6B942</w:t>
      </w:r>
    </w:p>
    <w:p w:rsidR="00863F5D" w:rsidRPr="00863F5D" w:rsidRDefault="00863F5D" w:rsidP="00863F5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Маркетинг в агропромышленном </w:t>
      </w:r>
      <w:proofErr w:type="gramStart"/>
      <w:r w:rsidRPr="00863F5D">
        <w:rPr>
          <w:rFonts w:ascii="Times New Roman" w:eastAsia="Calibri" w:hAnsi="Times New Roman" w:cs="Times New Roman"/>
          <w:sz w:val="28"/>
          <w:szCs w:val="28"/>
        </w:rPr>
        <w:t>комплексе :</w:t>
      </w:r>
      <w:proofErr w:type="gramEnd"/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 учебник и практикум 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академического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/ Н.</w:t>
      </w:r>
      <w:r w:rsidRPr="00863F5D">
        <w:rPr>
          <w:rFonts w:ascii="Times New Roman" w:eastAsia="Calibri" w:hAnsi="Times New Roman" w:cs="Times New Roman"/>
          <w:sz w:val="28"/>
          <w:szCs w:val="28"/>
        </w:rPr>
        <w:t>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Володина [и др.] ; под ред. Н.</w:t>
      </w:r>
      <w:r w:rsidRPr="00863F5D">
        <w:rPr>
          <w:rFonts w:ascii="Times New Roman" w:eastAsia="Calibri" w:hAnsi="Times New Roman" w:cs="Times New Roman"/>
          <w:sz w:val="28"/>
          <w:szCs w:val="28"/>
        </w:rPr>
        <w:t>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63F5D">
        <w:rPr>
          <w:rFonts w:ascii="Times New Roman" w:eastAsia="Calibri" w:hAnsi="Times New Roman" w:cs="Times New Roman"/>
          <w:sz w:val="28"/>
          <w:szCs w:val="28"/>
        </w:rPr>
        <w:t>Акканиной</w:t>
      </w:r>
      <w:proofErr w:type="spellEnd"/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. — </w:t>
      </w:r>
      <w:proofErr w:type="gramStart"/>
      <w:r w:rsidRPr="00863F5D"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 Издательство </w:t>
      </w:r>
      <w:proofErr w:type="spellStart"/>
      <w:r w:rsidRPr="00863F5D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863F5D">
        <w:rPr>
          <w:rFonts w:ascii="Times New Roman" w:eastAsia="Calibri" w:hAnsi="Times New Roman" w:cs="Times New Roman"/>
          <w:sz w:val="28"/>
          <w:szCs w:val="28"/>
        </w:rPr>
        <w:t>, 2016. — 314 с. http://www.biblio-</w:t>
      </w:r>
      <w:r w:rsidRPr="00863F5D">
        <w:rPr>
          <w:rFonts w:ascii="Times New Roman" w:eastAsia="Calibri" w:hAnsi="Times New Roman" w:cs="Times New Roman"/>
          <w:sz w:val="28"/>
          <w:szCs w:val="28"/>
          <w:lang w:val="en-US"/>
        </w:rPr>
        <w:t>online</w:t>
      </w:r>
      <w:r w:rsidRPr="00863F5D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863F5D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863F5D">
        <w:rPr>
          <w:rFonts w:ascii="Times New Roman" w:eastAsia="Calibri" w:hAnsi="Times New Roman" w:cs="Times New Roman"/>
          <w:sz w:val="28"/>
          <w:szCs w:val="28"/>
        </w:rPr>
        <w:t>/</w:t>
      </w:r>
      <w:r w:rsidRPr="00863F5D">
        <w:rPr>
          <w:rFonts w:ascii="Times New Roman" w:eastAsia="Calibri" w:hAnsi="Times New Roman" w:cs="Times New Roman"/>
          <w:sz w:val="28"/>
          <w:szCs w:val="28"/>
          <w:lang w:val="en-US"/>
        </w:rPr>
        <w:t>book</w:t>
      </w:r>
      <w:r w:rsidRPr="00863F5D">
        <w:rPr>
          <w:rFonts w:ascii="Times New Roman" w:eastAsia="Calibri" w:hAnsi="Times New Roman" w:cs="Times New Roman"/>
          <w:sz w:val="28"/>
          <w:szCs w:val="28"/>
        </w:rPr>
        <w:t>/7870981</w:t>
      </w:r>
      <w:r w:rsidRPr="00863F5D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863F5D">
        <w:rPr>
          <w:rFonts w:ascii="Times New Roman" w:eastAsia="Calibri" w:hAnsi="Times New Roman" w:cs="Times New Roman"/>
          <w:sz w:val="28"/>
          <w:szCs w:val="28"/>
        </w:rPr>
        <w:t>-2</w:t>
      </w:r>
      <w:r w:rsidRPr="00863F5D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863F5D">
        <w:rPr>
          <w:rFonts w:ascii="Times New Roman" w:eastAsia="Calibri" w:hAnsi="Times New Roman" w:cs="Times New Roman"/>
          <w:sz w:val="28"/>
          <w:szCs w:val="28"/>
        </w:rPr>
        <w:t>39-4</w:t>
      </w:r>
      <w:r w:rsidRPr="00863F5D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>
        <w:rPr>
          <w:rFonts w:ascii="Times New Roman" w:eastAsia="Calibri" w:hAnsi="Times New Roman" w:cs="Times New Roman"/>
          <w:sz w:val="28"/>
          <w:szCs w:val="28"/>
        </w:rPr>
        <w:t>71-</w:t>
      </w:r>
      <w:r w:rsidRPr="00863F5D">
        <w:rPr>
          <w:rFonts w:ascii="Times New Roman" w:eastAsia="Calibri" w:hAnsi="Times New Roman" w:cs="Times New Roman"/>
          <w:sz w:val="28"/>
          <w:szCs w:val="28"/>
        </w:rPr>
        <w:t>884</w:t>
      </w:r>
      <w:r w:rsidRPr="00863F5D">
        <w:rPr>
          <w:rFonts w:ascii="Times New Roman" w:eastAsia="Calibri" w:hAnsi="Times New Roman" w:cs="Times New Roman"/>
          <w:sz w:val="28"/>
          <w:szCs w:val="28"/>
          <w:lang w:val="en-US"/>
        </w:rPr>
        <w:t>FA</w:t>
      </w:r>
      <w:r w:rsidRPr="00863F5D">
        <w:rPr>
          <w:rFonts w:ascii="Times New Roman" w:eastAsia="Calibri" w:hAnsi="Times New Roman" w:cs="Times New Roman"/>
          <w:sz w:val="28"/>
          <w:szCs w:val="28"/>
        </w:rPr>
        <w:t>23</w:t>
      </w:r>
      <w:r w:rsidRPr="00863F5D">
        <w:rPr>
          <w:rFonts w:ascii="Times New Roman" w:eastAsia="Calibri" w:hAnsi="Times New Roman" w:cs="Times New Roman"/>
          <w:sz w:val="28"/>
          <w:szCs w:val="28"/>
          <w:lang w:val="en-US"/>
        </w:rPr>
        <w:t>ADBB</w:t>
      </w:r>
      <w:r w:rsidRPr="00863F5D">
        <w:rPr>
          <w:rFonts w:ascii="Times New Roman" w:eastAsia="Calibri" w:hAnsi="Times New Roman" w:cs="Times New Roman"/>
          <w:sz w:val="28"/>
          <w:szCs w:val="28"/>
        </w:rPr>
        <w:t>71</w:t>
      </w:r>
      <w:r w:rsidRPr="00863F5D">
        <w:rPr>
          <w:rFonts w:ascii="Times New Roman" w:eastAsia="Calibri" w:hAnsi="Times New Roman" w:cs="Times New Roman"/>
          <w:sz w:val="28"/>
          <w:szCs w:val="28"/>
          <w:lang w:val="en-US"/>
        </w:rPr>
        <w:t>EEA</w:t>
      </w:r>
    </w:p>
    <w:p w:rsidR="00863F5D" w:rsidRPr="00863F5D" w:rsidRDefault="00863F5D" w:rsidP="00863F5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Голубков, Е.</w:t>
      </w:r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П. Маркетинг для профессионалов: практический </w:t>
      </w:r>
      <w:proofErr w:type="gramStart"/>
      <w:r w:rsidRPr="00863F5D">
        <w:rPr>
          <w:rFonts w:ascii="Times New Roman" w:eastAsia="Calibri" w:hAnsi="Times New Roman" w:cs="Times New Roman"/>
          <w:sz w:val="28"/>
          <w:szCs w:val="28"/>
        </w:rPr>
        <w:t>курс :учебник</w:t>
      </w:r>
      <w:proofErr w:type="gramEnd"/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 и практикум для </w:t>
      </w:r>
      <w:proofErr w:type="spellStart"/>
      <w:r w:rsidRPr="00863F5D"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 и магист</w:t>
      </w:r>
      <w:r>
        <w:rPr>
          <w:rFonts w:ascii="Times New Roman" w:eastAsia="Calibri" w:hAnsi="Times New Roman" w:cs="Times New Roman"/>
          <w:sz w:val="28"/>
          <w:szCs w:val="28"/>
        </w:rPr>
        <w:t>ратуры / Е.</w:t>
      </w:r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П. Голубков. — </w:t>
      </w:r>
      <w:proofErr w:type="gramStart"/>
      <w:r w:rsidRPr="00863F5D"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Издательство </w:t>
      </w:r>
      <w:proofErr w:type="spellStart"/>
      <w:r w:rsidRPr="00863F5D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863F5D">
        <w:rPr>
          <w:rFonts w:ascii="Times New Roman" w:eastAsia="Calibri" w:hAnsi="Times New Roman" w:cs="Times New Roman"/>
          <w:sz w:val="28"/>
          <w:szCs w:val="28"/>
        </w:rPr>
        <w:t>, 2016. — 474 с. http://www.biblio-online.ru/book/24466952-9C57-42C3-AF22-CD17220D1954</w:t>
      </w:r>
    </w:p>
    <w:p w:rsidR="00863F5D" w:rsidRPr="00863F5D" w:rsidRDefault="00863F5D" w:rsidP="00863F5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Маркетинг. </w:t>
      </w:r>
      <w:proofErr w:type="gramStart"/>
      <w:r w:rsidRPr="00863F5D">
        <w:rPr>
          <w:rFonts w:ascii="Times New Roman" w:eastAsia="Calibri" w:hAnsi="Times New Roman" w:cs="Times New Roman"/>
          <w:sz w:val="28"/>
          <w:szCs w:val="28"/>
        </w:rPr>
        <w:t>Практикум :</w:t>
      </w:r>
      <w:proofErr w:type="gramEnd"/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63F5D">
        <w:rPr>
          <w:rFonts w:ascii="Times New Roman" w:eastAsia="Calibri" w:hAnsi="Times New Roman" w:cs="Times New Roman"/>
          <w:sz w:val="28"/>
          <w:szCs w:val="28"/>
        </w:rPr>
        <w:t>учеб.пособие</w:t>
      </w:r>
      <w:proofErr w:type="spellEnd"/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 дл</w:t>
      </w:r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я академического </w:t>
      </w:r>
      <w:proofErr w:type="spellStart"/>
      <w:r w:rsidRPr="00863F5D"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 / И.</w:t>
      </w:r>
      <w:r w:rsidRPr="00863F5D">
        <w:rPr>
          <w:rFonts w:ascii="Times New Roman" w:eastAsia="Calibri" w:hAnsi="Times New Roman" w:cs="Times New Roman"/>
          <w:sz w:val="28"/>
          <w:szCs w:val="28"/>
        </w:rPr>
        <w:t>К. Захар</w:t>
      </w:r>
      <w:r>
        <w:rPr>
          <w:rFonts w:ascii="Times New Roman" w:eastAsia="Calibri" w:hAnsi="Times New Roman" w:cs="Times New Roman"/>
          <w:sz w:val="28"/>
          <w:szCs w:val="28"/>
        </w:rPr>
        <w:t>енко [и др.] ; под общ. Ред. С.</w:t>
      </w:r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В. Карповой. — </w:t>
      </w:r>
      <w:proofErr w:type="gramStart"/>
      <w:r w:rsidRPr="00863F5D"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 Издательство</w:t>
      </w:r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63F5D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863F5D">
        <w:rPr>
          <w:rFonts w:ascii="Times New Roman" w:eastAsia="Calibri" w:hAnsi="Times New Roman" w:cs="Times New Roman"/>
          <w:sz w:val="28"/>
          <w:szCs w:val="28"/>
        </w:rPr>
        <w:t>, 2016. — 325 с. http://www.biblio-online.ru/book/DB809F47-43AC-46F7-B2A3-322BDEBD95CB</w:t>
      </w:r>
    </w:p>
    <w:p w:rsidR="00863F5D" w:rsidRPr="00863F5D" w:rsidRDefault="00863F5D" w:rsidP="00863F5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Кузьмина, Е.</w:t>
      </w:r>
      <w:r w:rsidRPr="00863F5D">
        <w:rPr>
          <w:rFonts w:ascii="Times New Roman" w:eastAsia="Calibri" w:hAnsi="Times New Roman" w:cs="Times New Roman"/>
          <w:sz w:val="28"/>
          <w:szCs w:val="28"/>
        </w:rPr>
        <w:t>Е. Маркетинг: учебник и практикум для академического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/ Е.</w:t>
      </w:r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Е. Кузьмина. — </w:t>
      </w:r>
      <w:proofErr w:type="gramStart"/>
      <w:r w:rsidRPr="00863F5D"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 Издательство </w:t>
      </w:r>
      <w:proofErr w:type="spellStart"/>
      <w:r w:rsidRPr="00863F5D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863F5D">
        <w:rPr>
          <w:rFonts w:ascii="Times New Roman" w:eastAsia="Calibri" w:hAnsi="Times New Roman" w:cs="Times New Roman"/>
          <w:sz w:val="28"/>
          <w:szCs w:val="28"/>
        </w:rPr>
        <w:t>, 2016. — 383 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3F5D">
        <w:rPr>
          <w:rFonts w:ascii="Times New Roman" w:eastAsia="Calibri" w:hAnsi="Times New Roman" w:cs="Times New Roman"/>
          <w:sz w:val="28"/>
          <w:szCs w:val="28"/>
        </w:rPr>
        <w:t>http://www.biblioonline.ru/book/E8A578F4-8E66-4AD9-A213-1A182BB04BA4</w:t>
      </w:r>
    </w:p>
    <w:p w:rsidR="00863F5D" w:rsidRPr="00863F5D" w:rsidRDefault="00863F5D" w:rsidP="00863F5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Маркетинг: учебник и практикум для академического </w:t>
      </w:r>
      <w:proofErr w:type="spellStart"/>
      <w:r w:rsidRPr="00863F5D"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 / С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В. </w:t>
      </w:r>
      <w:proofErr w:type="spellStart"/>
      <w:r w:rsidRPr="00863F5D">
        <w:rPr>
          <w:rFonts w:ascii="Times New Roman" w:eastAsia="Calibri" w:hAnsi="Times New Roman" w:cs="Times New Roman"/>
          <w:sz w:val="28"/>
          <w:szCs w:val="28"/>
        </w:rPr>
        <w:t>Ласковец</w:t>
      </w:r>
      <w:proofErr w:type="spellEnd"/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 [и др.</w:t>
      </w:r>
      <w:proofErr w:type="gramStart"/>
      <w:r w:rsidRPr="00863F5D">
        <w:rPr>
          <w:rFonts w:ascii="Times New Roman" w:eastAsia="Calibri" w:hAnsi="Times New Roman" w:cs="Times New Roman"/>
          <w:sz w:val="28"/>
          <w:szCs w:val="28"/>
        </w:rPr>
        <w:t>] ;</w:t>
      </w:r>
      <w:proofErr w:type="gramEnd"/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 под ред. Л. А. </w:t>
      </w:r>
      <w:proofErr w:type="spellStart"/>
      <w:r w:rsidRPr="00863F5D">
        <w:rPr>
          <w:rFonts w:ascii="Times New Roman" w:eastAsia="Calibri" w:hAnsi="Times New Roman" w:cs="Times New Roman"/>
          <w:sz w:val="28"/>
          <w:szCs w:val="28"/>
        </w:rPr>
        <w:t>Данченок</w:t>
      </w:r>
      <w:proofErr w:type="spellEnd"/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. — </w:t>
      </w:r>
      <w:proofErr w:type="gramStart"/>
      <w:r w:rsidRPr="00863F5D"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 Издательство </w:t>
      </w:r>
      <w:proofErr w:type="spellStart"/>
      <w:r w:rsidRPr="00863F5D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863F5D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3F5D">
        <w:rPr>
          <w:rFonts w:ascii="Times New Roman" w:eastAsia="Calibri" w:hAnsi="Times New Roman" w:cs="Times New Roman"/>
          <w:sz w:val="28"/>
          <w:szCs w:val="28"/>
        </w:rPr>
        <w:t>2016. — 486 с. http://www.biblio-online.ru/book/43DBA4EE-1605-4408-99ED-90F6D43E7CCF</w:t>
      </w:r>
    </w:p>
    <w:p w:rsidR="00863F5D" w:rsidRPr="00863F5D" w:rsidRDefault="00863F5D" w:rsidP="00863F5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863F5D">
        <w:rPr>
          <w:rFonts w:ascii="Times New Roman" w:eastAsia="Calibri" w:hAnsi="Times New Roman" w:cs="Times New Roman"/>
          <w:sz w:val="28"/>
          <w:szCs w:val="28"/>
        </w:rPr>
        <w:t>Маркетинг: учебник и практикум для 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кадемического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/ И.В. </w:t>
      </w:r>
      <w:r w:rsidRPr="00863F5D">
        <w:rPr>
          <w:rFonts w:ascii="Times New Roman" w:eastAsia="Calibri" w:hAnsi="Times New Roman" w:cs="Times New Roman"/>
          <w:sz w:val="28"/>
          <w:szCs w:val="28"/>
        </w:rPr>
        <w:t>Воробьева [и др.</w:t>
      </w:r>
      <w:proofErr w:type="gramStart"/>
      <w:r w:rsidRPr="00863F5D">
        <w:rPr>
          <w:rFonts w:ascii="Times New Roman" w:eastAsia="Calibri" w:hAnsi="Times New Roman" w:cs="Times New Roman"/>
          <w:sz w:val="28"/>
          <w:szCs w:val="28"/>
        </w:rPr>
        <w:t>] ;</w:t>
      </w:r>
      <w:proofErr w:type="gramEnd"/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 под ред. Т. А. </w:t>
      </w:r>
      <w:proofErr w:type="spellStart"/>
      <w:r w:rsidRPr="00863F5D">
        <w:rPr>
          <w:rFonts w:ascii="Times New Roman" w:eastAsia="Calibri" w:hAnsi="Times New Roman" w:cs="Times New Roman"/>
          <w:sz w:val="28"/>
          <w:szCs w:val="28"/>
        </w:rPr>
        <w:t>Лук</w:t>
      </w:r>
      <w:r>
        <w:rPr>
          <w:rFonts w:ascii="Times New Roman" w:eastAsia="Calibri" w:hAnsi="Times New Roman" w:cs="Times New Roman"/>
          <w:sz w:val="28"/>
          <w:szCs w:val="28"/>
        </w:rPr>
        <w:t>ичѐвой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Н. Н. Молчанова. —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Издательство </w:t>
      </w:r>
      <w:proofErr w:type="spellStart"/>
      <w:r w:rsidRPr="00863F5D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863F5D">
        <w:rPr>
          <w:rFonts w:ascii="Times New Roman" w:eastAsia="Calibri" w:hAnsi="Times New Roman" w:cs="Times New Roman"/>
          <w:sz w:val="28"/>
          <w:szCs w:val="28"/>
        </w:rPr>
        <w:t>, 2016. — 370 с. http://www.biblio-online.ru/book/720B3352-06F5-4DC9-827D-A1427CA9B60C</w:t>
      </w:r>
    </w:p>
    <w:p w:rsidR="00EB28EB" w:rsidRPr="00863F5D" w:rsidRDefault="00863F5D" w:rsidP="00863F5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Карпова, С. В. Маркетинг: теория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практика: учебное пособие для </w:t>
      </w:r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бакалавров / С. В. Карпова. — </w:t>
      </w:r>
      <w:proofErr w:type="gramStart"/>
      <w:r w:rsidRPr="00863F5D"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 w:rsidRPr="00863F5D">
        <w:rPr>
          <w:rFonts w:ascii="Times New Roman" w:eastAsia="Calibri" w:hAnsi="Times New Roman" w:cs="Times New Roman"/>
          <w:sz w:val="28"/>
          <w:szCs w:val="28"/>
        </w:rPr>
        <w:t xml:space="preserve"> Издательство </w:t>
      </w:r>
      <w:proofErr w:type="spellStart"/>
      <w:r w:rsidRPr="00863F5D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863F5D">
        <w:rPr>
          <w:rFonts w:ascii="Times New Roman" w:eastAsia="Calibri" w:hAnsi="Times New Roman" w:cs="Times New Roman"/>
          <w:sz w:val="28"/>
          <w:szCs w:val="28"/>
        </w:rPr>
        <w:t>, 2016. — 408 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3F5D">
        <w:rPr>
          <w:rFonts w:ascii="Times New Roman" w:eastAsia="Calibri" w:hAnsi="Times New Roman" w:cs="Times New Roman"/>
          <w:sz w:val="28"/>
          <w:szCs w:val="28"/>
        </w:rPr>
        <w:t>http://www.biblioonline.ru/book/C9F5ACBE-6BF0-489F-A431-0BDA5482713C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bookmarkStart w:id="2" w:name="_GoBack"/>
      <w:bookmarkEnd w:id="2"/>
      <w:r w:rsidRPr="00EF5C0F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1</w:t>
      </w: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Казанский национальный исследовательский технологический университет</w:t>
      </w: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Институт управления инновациями</w:t>
      </w: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Факультет промышленной политики и бизнес-администрирования</w:t>
      </w: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Кафедра менеджмента и предпринимательской деятельности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F5C0F" w:rsidRDefault="00EF5C0F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F5C0F" w:rsidRPr="00EF5C0F" w:rsidRDefault="00EF5C0F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Контрольная работа по дисциплине</w:t>
      </w: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«Маркетинг»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5C0F" w:rsidRDefault="00EF5C0F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5C0F" w:rsidRPr="00EF5C0F" w:rsidRDefault="00EF5C0F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№___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28EB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F5C0F" w:rsidRDefault="00EF5C0F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F5C0F" w:rsidRPr="00EF5C0F" w:rsidRDefault="00EF5C0F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sz w:val="28"/>
          <w:szCs w:val="28"/>
        </w:rPr>
        <w:t>Выполнил  студент</w:t>
      </w:r>
      <w:proofErr w:type="gramEnd"/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группы___________ </w:t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(фамилия, имя, отчество студента)</w:t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«___</w:t>
      </w:r>
      <w:proofErr w:type="gramStart"/>
      <w:r w:rsidRPr="00EF5C0F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EF5C0F">
        <w:rPr>
          <w:rFonts w:ascii="Times New Roman" w:eastAsia="Calibri" w:hAnsi="Times New Roman" w:cs="Times New Roman"/>
          <w:sz w:val="28"/>
          <w:szCs w:val="28"/>
        </w:rPr>
        <w:t>______________________20__г.</w:t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(подпись студента)</w:t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Проверил _________________________</w:t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(должность, фамилия </w:t>
      </w:r>
      <w:proofErr w:type="spellStart"/>
      <w:r w:rsidRPr="00EF5C0F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EF5C0F">
        <w:rPr>
          <w:rFonts w:ascii="Times New Roman" w:eastAsia="Calibri" w:hAnsi="Times New Roman" w:cs="Times New Roman"/>
          <w:sz w:val="28"/>
          <w:szCs w:val="28"/>
        </w:rPr>
        <w:t>. преподавателя)</w:t>
      </w: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5C0F" w:rsidRPr="00EF5C0F" w:rsidRDefault="00EF5C0F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2017" w:rsidRPr="00EF5C0F" w:rsidRDefault="00EB28EB" w:rsidP="00EB28EB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Казань 20__г.</w:t>
      </w:r>
    </w:p>
    <w:sectPr w:rsidR="00162017" w:rsidRPr="00EF5C0F" w:rsidSect="00322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3DB1"/>
    <w:multiLevelType w:val="hybridMultilevel"/>
    <w:tmpl w:val="F8D80BC0"/>
    <w:lvl w:ilvl="0" w:tplc="DC86B2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D4"/>
    <w:rsid w:val="0011193E"/>
    <w:rsid w:val="00162017"/>
    <w:rsid w:val="002C1CD6"/>
    <w:rsid w:val="00863F5D"/>
    <w:rsid w:val="00A96CD4"/>
    <w:rsid w:val="00AF7D53"/>
    <w:rsid w:val="00B7123F"/>
    <w:rsid w:val="00B72612"/>
    <w:rsid w:val="00BC3582"/>
    <w:rsid w:val="00C57563"/>
    <w:rsid w:val="00DB1E79"/>
    <w:rsid w:val="00DB692A"/>
    <w:rsid w:val="00DC5E7B"/>
    <w:rsid w:val="00EB28EB"/>
    <w:rsid w:val="00E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F1BE"/>
  <w15:chartTrackingRefBased/>
  <w15:docId w15:val="{E79FE472-7492-410B-AA3F-EACA145E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User2022</dc:creator>
  <cp:keywords/>
  <dc:description/>
  <cp:lastModifiedBy>User2022</cp:lastModifiedBy>
  <cp:revision>12</cp:revision>
  <dcterms:created xsi:type="dcterms:W3CDTF">2022-11-22T08:52:00Z</dcterms:created>
  <dcterms:modified xsi:type="dcterms:W3CDTF">2022-11-25T08:26:00Z</dcterms:modified>
</cp:coreProperties>
</file>