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A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C3545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 «</w:t>
      </w:r>
      <w:r w:rsidR="00935765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ИННОВАЦИОННЫЙ МЕНЕДЖМЕНТ</w:t>
      </w: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305D" w:rsidRPr="0096592F" w:rsidRDefault="0023305D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2415856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контрольной</w:t>
      </w:r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bookmarkEnd w:id="0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6049" w:rsidRDefault="00216049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магистрант заочного отделения, изучающий дисциплину «</w:t>
      </w:r>
      <w:r w:rsidR="00935765">
        <w:rPr>
          <w:rFonts w:ascii="Times New Roman" w:hAnsi="Times New Roman" w:cs="Times New Roman"/>
          <w:color w:val="000000"/>
          <w:sz w:val="28"/>
          <w:szCs w:val="28"/>
        </w:rPr>
        <w:t>Инновационный менеджмент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660F57" w:rsidRDefault="00660F57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F57" w:rsidRPr="00660F57" w:rsidRDefault="00660F57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0F57">
        <w:rPr>
          <w:rFonts w:ascii="Times New Roman" w:eastAsia="Calibri" w:hAnsi="Times New Roman" w:cs="Times New Roman"/>
          <w:i/>
          <w:sz w:val="28"/>
          <w:szCs w:val="28"/>
        </w:rPr>
        <w:t>Требования к содержанию контрольной работы:</w:t>
      </w:r>
    </w:p>
    <w:p w:rsidR="00660F57" w:rsidRPr="00935765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76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Идентификация ключевых проблем;</w:t>
      </w:r>
      <w:r w:rsidRPr="0093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F57" w:rsidRPr="00935765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Анализ ключевых проблем;</w:t>
      </w:r>
      <w:r w:rsidRPr="0093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F57" w:rsidRPr="00935765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765">
        <w:rPr>
          <w:rFonts w:ascii="Times New Roman" w:hAnsi="Times New Roman" w:cs="Times New Roman"/>
          <w:color w:val="000000"/>
          <w:sz w:val="28"/>
          <w:szCs w:val="28"/>
        </w:rPr>
        <w:t>3. Аргументация предлагаемых вариантов эффективног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разрешения выявленных проблем;</w:t>
      </w:r>
      <w:r w:rsidRPr="0093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F57" w:rsidRPr="00935765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765">
        <w:rPr>
          <w:rFonts w:ascii="Times New Roman" w:hAnsi="Times New Roman" w:cs="Times New Roman"/>
          <w:color w:val="000000"/>
          <w:sz w:val="28"/>
          <w:szCs w:val="28"/>
        </w:rPr>
        <w:t>4. Выполнение задания с опорой на изученный мате</w:t>
      </w:r>
      <w:r>
        <w:rPr>
          <w:rFonts w:ascii="Times New Roman" w:hAnsi="Times New Roman" w:cs="Times New Roman"/>
          <w:color w:val="000000"/>
          <w:sz w:val="28"/>
          <w:szCs w:val="28"/>
        </w:rPr>
        <w:t>риал и дополнительные источники;</w:t>
      </w:r>
      <w:r w:rsidRPr="0093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F57" w:rsidRPr="0096592F" w:rsidRDefault="00660F57" w:rsidP="0066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765">
        <w:rPr>
          <w:rFonts w:ascii="Times New Roman" w:hAnsi="Times New Roman" w:cs="Times New Roman"/>
          <w:color w:val="000000"/>
          <w:sz w:val="28"/>
          <w:szCs w:val="28"/>
        </w:rPr>
        <w:t>5. Оформление письменной работы.</w:t>
      </w:r>
    </w:p>
    <w:p w:rsidR="00660F57" w:rsidRDefault="00660F57" w:rsidP="009357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57" w:rsidRPr="00660F57" w:rsidRDefault="00096057" w:rsidP="009357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0F57">
        <w:rPr>
          <w:rFonts w:ascii="Times New Roman" w:hAnsi="Times New Roman" w:cs="Times New Roman"/>
          <w:i/>
          <w:color w:val="000000"/>
          <w:sz w:val="28"/>
          <w:szCs w:val="28"/>
        </w:rPr>
        <w:t>Требования к оформлению контрольной работы:</w:t>
      </w:r>
    </w:p>
    <w:p w:rsidR="00660F57" w:rsidRDefault="00660F57" w:rsidP="0066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состоит из 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теоретического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60F57" w:rsidRDefault="00660F57" w:rsidP="00660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057">
        <w:rPr>
          <w:rFonts w:ascii="Times New Roman" w:eastAsia="Calibri" w:hAnsi="Times New Roman" w:cs="Times New Roman"/>
          <w:sz w:val="28"/>
          <w:szCs w:val="28"/>
        </w:rPr>
        <w:t>реферат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CB8" w:rsidRPr="0096592F" w:rsidRDefault="00935765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FE2">
        <w:rPr>
          <w:rFonts w:ascii="Times New Roman" w:hAnsi="Times New Roman" w:cs="Times New Roman"/>
          <w:sz w:val="28"/>
          <w:szCs w:val="28"/>
        </w:rPr>
        <w:t xml:space="preserve">работа выполняется на стандартных листах бумаги </w:t>
      </w:r>
      <w:r>
        <w:rPr>
          <w:rFonts w:ascii="Times New Roman" w:hAnsi="Times New Roman" w:cs="Times New Roman"/>
          <w:sz w:val="28"/>
          <w:szCs w:val="28"/>
        </w:rPr>
        <w:t xml:space="preserve">формата А-4 в печатном варианте. </w:t>
      </w:r>
      <w:r w:rsidRPr="00D92FE2">
        <w:rPr>
          <w:rFonts w:ascii="Times New Roman" w:hAnsi="Times New Roman" w:cs="Times New Roman"/>
          <w:sz w:val="28"/>
          <w:szCs w:val="28"/>
        </w:rPr>
        <w:t xml:space="preserve">Текст работы набирается через 1,5 межстрочных интервала, шрифт — 14. Поля страниц устанавливаются: левое — 30 мм, правое — 10 мм, верхнее и нижнее — 20 мм. Выравнивание по ширине. </w:t>
      </w:r>
      <w:r>
        <w:rPr>
          <w:rFonts w:ascii="Times New Roman" w:hAnsi="Times New Roman" w:cs="Times New Roman"/>
          <w:sz w:val="28"/>
          <w:szCs w:val="28"/>
        </w:rPr>
        <w:t>Объём работы 15-20 страниц.</w:t>
      </w:r>
    </w:p>
    <w:p w:rsidR="00935765" w:rsidRDefault="00935765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структура работы: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Титульный лист 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Содержание.</w:t>
      </w:r>
      <w:r w:rsidRPr="0093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порядок расположения основных частей с указанием страниц, на которых соответствующий раздел начинается. 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Введение. </w:t>
      </w:r>
      <w:r w:rsidRPr="0093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нем автор обосновывает научную актуальность, практическую значимость, новизну темы, а также указывает цель и задачи, проводимого исследования. 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Основная часть.</w:t>
      </w:r>
      <w:r w:rsidRPr="0093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Структура и состав основной части может меняться в зависимости от специфики и направления выполняемой работы.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Заключение (или выводы).</w:t>
      </w:r>
      <w:r w:rsidRPr="0093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заключении подводится итог проведенному исследованию, формулируются предложения и выводы автора, вытекающие из всей работы. 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Список литературы. </w:t>
      </w:r>
      <w:r w:rsidRPr="0093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список литературы включаются только те работы, на которые сделаны ссылки в тексте. Список оформляется в соответствии с ГОСТ 7.1-2003. </w:t>
      </w:r>
    </w:p>
    <w:p w:rsidR="00935765" w:rsidRPr="00935765" w:rsidRDefault="00935765" w:rsidP="009357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7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Приложения.</w:t>
      </w:r>
      <w:r w:rsidRPr="0093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Страницы должны быть пронумерованы сверху в середине страницы. Нумерация начинается со 2 листа «Содержание». Все остальные страницы нумеруются сквозной нумерацией до последней страницы, включая приложения. Прежде чем приступить к написанию работы, студенту необходимо подобрать соответствующую литературу, первоисточники. Обязательно изучить современные источники — «не старше» 5 лет.</w:t>
      </w:r>
    </w:p>
    <w:p w:rsidR="00935765" w:rsidRDefault="00935765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Пример оформления титульного листа представлен в приложении 1.</w:t>
      </w:r>
    </w:p>
    <w:p w:rsidR="00027B94" w:rsidRPr="0096592F" w:rsidRDefault="00027B94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</w:p>
    <w:p w:rsidR="00027B94" w:rsidRPr="00102CB8" w:rsidRDefault="00027B94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2CB8" w:rsidRDefault="00102CB8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96592F" w:rsidRDefault="0096592F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96592F" w:rsidRDefault="0096592F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A1D03" w:rsidRDefault="000A1D03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A1D03" w:rsidRDefault="000A1D03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A1D03" w:rsidRDefault="000A1D03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A1D03" w:rsidRDefault="000A1D03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A1D03" w:rsidRDefault="000A1D03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  <w:sectPr w:rsidR="000A1D03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B94" w:rsidRPr="0096592F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027B94" w:rsidRPr="00027B94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814"/>
        <w:gridCol w:w="1417"/>
      </w:tblGrid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D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027B94" w:rsidRPr="00027B94" w:rsidRDefault="000A1D03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027B94" w:rsidRPr="00027B94" w:rsidRDefault="00027B94" w:rsidP="00027B9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027B94" w:rsidRPr="00027B94" w:rsidRDefault="00027B94" w:rsidP="00027B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027B9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693063" w:rsidRPr="0096592F" w:rsidRDefault="0069306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Методические указания</w:t>
      </w:r>
      <w:r w:rsidR="00216049" w:rsidRPr="00965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выполнению контрольной работы</w:t>
      </w:r>
    </w:p>
    <w:p w:rsidR="00257606" w:rsidRPr="0096592F" w:rsidRDefault="00257606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606" w:rsidRPr="0096592F" w:rsidRDefault="00257606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</w:t>
      </w:r>
      <w:r w:rsidR="00460A48">
        <w:rPr>
          <w:rFonts w:ascii="Times New Roman" w:eastAsia="Calibri" w:hAnsi="Times New Roman" w:cs="Times New Roman"/>
          <w:sz w:val="28"/>
          <w:szCs w:val="28"/>
        </w:rPr>
        <w:t>нта над теоретическим вопросом</w:t>
      </w:r>
      <w:r w:rsidRPr="009659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7606" w:rsidRPr="0096592F" w:rsidRDefault="00257606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Выполнению контрольной работы должно предшествовать самостоятельное изучение студентом рекомендованной литературы и других источников ин</w:t>
      </w:r>
      <w:r w:rsidR="00660F57">
        <w:rPr>
          <w:rFonts w:ascii="Times New Roman" w:eastAsia="Calibri" w:hAnsi="Times New Roman" w:cs="Times New Roman"/>
          <w:sz w:val="28"/>
          <w:szCs w:val="28"/>
        </w:rPr>
        <w:t>формации, обозначенных в списке;</w:t>
      </w: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F57" w:rsidRPr="00660F57" w:rsidRDefault="00660F57" w:rsidP="00660F5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Критерии оценки реферата</w:t>
      </w:r>
    </w:p>
    <w:p w:rsidR="00660F57" w:rsidRP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>Изложенное понимание реферата как целостного авторского текста определяет критерии его оценки: новизна текста; степень раскрытия сущности вопроса;</w:t>
      </w:r>
      <w:r>
        <w:rPr>
          <w:rFonts w:ascii="Times New Roman" w:hAnsi="Times New Roman" w:cs="Times New Roman"/>
          <w:sz w:val="28"/>
          <w:szCs w:val="28"/>
        </w:rPr>
        <w:t xml:space="preserve"> обоснованность выбора источников</w:t>
      </w:r>
      <w:r w:rsidRPr="00660F5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Pr="00660F57">
        <w:rPr>
          <w:rFonts w:ascii="Times New Roman" w:hAnsi="Times New Roman" w:cs="Times New Roman"/>
          <w:sz w:val="28"/>
          <w:szCs w:val="28"/>
        </w:rPr>
        <w:t xml:space="preserve"> требований к оформлению.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F57" w:rsidRP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F57">
        <w:rPr>
          <w:rFonts w:ascii="Times New Roman" w:hAnsi="Times New Roman" w:cs="Times New Roman"/>
          <w:i/>
          <w:sz w:val="28"/>
          <w:szCs w:val="28"/>
        </w:rPr>
        <w:t xml:space="preserve">Новизна текста: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а) актуальность темы исследования;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>б) новизна и самостоятельность в постановке проблемы, формулирование нового аспекта известной проблемы в установлении новых связей (</w:t>
      </w:r>
      <w:proofErr w:type="spellStart"/>
      <w:r w:rsidRPr="00660F5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60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F5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60F57">
        <w:rPr>
          <w:rFonts w:ascii="Times New Roman" w:hAnsi="Times New Roman" w:cs="Times New Roman"/>
          <w:sz w:val="28"/>
          <w:szCs w:val="28"/>
        </w:rPr>
        <w:t xml:space="preserve">, интеграционных);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в) умение работать с исследованиями, критической литературой, систематизировать и структурировать материал;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A4087">
        <w:rPr>
          <w:rFonts w:ascii="Times New Roman" w:hAnsi="Times New Roman" w:cs="Times New Roman"/>
          <w:sz w:val="28"/>
          <w:szCs w:val="28"/>
        </w:rPr>
        <w:t>явленн</w:t>
      </w:r>
      <w:r w:rsidRPr="00660F57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660F57">
        <w:rPr>
          <w:rFonts w:ascii="Times New Roman" w:hAnsi="Times New Roman" w:cs="Times New Roman"/>
          <w:sz w:val="28"/>
          <w:szCs w:val="28"/>
        </w:rPr>
        <w:t xml:space="preserve"> авторской позиции, самостоятельность оценок и суждений; </w:t>
      </w:r>
    </w:p>
    <w:p w:rsidR="00660F57" w:rsidRP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д) стилевое единство текста, единство жанровых черт.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F57" w:rsidRP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F57">
        <w:rPr>
          <w:rFonts w:ascii="Times New Roman" w:hAnsi="Times New Roman" w:cs="Times New Roman"/>
          <w:i/>
          <w:sz w:val="28"/>
          <w:szCs w:val="28"/>
        </w:rPr>
        <w:t xml:space="preserve">Степень раскрытия сущности вопроса: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а) соответствие плана теме реферата;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б) соответствие содержания теме и плану реферата;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в) полнота и глубина знаний по теме;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г) обоснованность способов и методов работы с материалом; </w:t>
      </w:r>
    </w:p>
    <w:p w:rsidR="00660F57" w:rsidRP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0F57">
        <w:rPr>
          <w:rFonts w:ascii="Times New Roman" w:hAnsi="Times New Roman" w:cs="Times New Roman"/>
          <w:sz w:val="28"/>
          <w:szCs w:val="28"/>
        </w:rPr>
        <w:t xml:space="preserve">) умение обобщать, делать выводы, сопоставлять различные точки зрения по одному вопросу (проблеме).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i/>
          <w:sz w:val="28"/>
          <w:szCs w:val="28"/>
        </w:rPr>
        <w:t>Обоснованность выбора источников:</w:t>
      </w:r>
      <w:r w:rsidRPr="0066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57" w:rsidRP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а) оценка использованной литературы: привлечены ли наиболее известные работы по теме исследования (в </w:t>
      </w:r>
      <w:proofErr w:type="spellStart"/>
      <w:r w:rsidRPr="00660F5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0F57">
        <w:rPr>
          <w:rFonts w:ascii="Times New Roman" w:hAnsi="Times New Roman" w:cs="Times New Roman"/>
          <w:sz w:val="28"/>
          <w:szCs w:val="28"/>
        </w:rPr>
        <w:t xml:space="preserve">. журнальные публикации последних лет, последние статистические данные, сводки, справки и т.д.).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i/>
          <w:sz w:val="28"/>
          <w:szCs w:val="28"/>
        </w:rPr>
        <w:t>Соблюдение требований к оформлению:</w:t>
      </w:r>
      <w:r w:rsidRPr="0066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а) насколько верно оформлены ссылки на используемую литературу, список литературы;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б) оценка грамотности и культуры изложения (в </w:t>
      </w:r>
      <w:proofErr w:type="spellStart"/>
      <w:r w:rsidRPr="00660F5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0F57">
        <w:rPr>
          <w:rFonts w:ascii="Times New Roman" w:hAnsi="Times New Roman" w:cs="Times New Roman"/>
          <w:sz w:val="28"/>
          <w:szCs w:val="28"/>
        </w:rPr>
        <w:t xml:space="preserve">. орфографической, пунктуационной, стилистической культуры), владение терминологией; </w:t>
      </w:r>
    </w:p>
    <w:p w:rsidR="00660F57" w:rsidRDefault="00660F57" w:rsidP="0066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 xml:space="preserve">в) соблюдение требований к </w:t>
      </w:r>
      <w:r w:rsidRPr="00660F57">
        <w:rPr>
          <w:rFonts w:ascii="Times New Roman" w:hAnsi="Times New Roman" w:cs="Times New Roman"/>
          <w:sz w:val="28"/>
          <w:szCs w:val="28"/>
        </w:rPr>
        <w:t>объёму</w:t>
      </w:r>
      <w:r w:rsidRPr="00660F57">
        <w:rPr>
          <w:rFonts w:ascii="Times New Roman" w:hAnsi="Times New Roman" w:cs="Times New Roman"/>
          <w:sz w:val="28"/>
          <w:szCs w:val="28"/>
        </w:rPr>
        <w:t xml:space="preserve"> реферата.</w:t>
      </w:r>
    </w:p>
    <w:p w:rsidR="00660F57" w:rsidRDefault="00660F57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должна быть представлена на кафедру не позднее чем за </w:t>
      </w:r>
      <w:r w:rsidRPr="00C525CA">
        <w:rPr>
          <w:rFonts w:ascii="Times New Roman" w:hAnsi="Times New Roman" w:cs="Times New Roman"/>
          <w:sz w:val="28"/>
          <w:szCs w:val="28"/>
        </w:rPr>
        <w:t>5</w:t>
      </w:r>
      <w:r w:rsidRPr="0096592F">
        <w:rPr>
          <w:rFonts w:ascii="Times New Roman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4679C0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660F57" w:rsidRDefault="00660F57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32415857"/>
    </w:p>
    <w:p w:rsidR="004679C0" w:rsidRPr="0096592F" w:rsidRDefault="004679C0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92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4679C0" w:rsidRDefault="004679C0" w:rsidP="004679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9C0" w:rsidRPr="0096592F" w:rsidRDefault="004679C0" w:rsidP="00467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365673" w:rsidRPr="0096592F" w:rsidRDefault="00365673" w:rsidP="00467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2F" w:rsidRPr="00660F57" w:rsidRDefault="00660F57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Связь предпринимательской деятельности с инновационным менеджментом</w:t>
      </w:r>
    </w:p>
    <w:p w:rsidR="0096592F" w:rsidRPr="0096592F" w:rsidRDefault="0096592F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9C0" w:rsidRPr="0096592F" w:rsidRDefault="004679C0" w:rsidP="00D30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2F" w:rsidRP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Научно-технический прогрес</w:t>
      </w:r>
      <w:r>
        <w:rPr>
          <w:rFonts w:ascii="Times New Roman" w:hAnsi="Times New Roman" w:cs="Times New Roman"/>
          <w:sz w:val="28"/>
          <w:szCs w:val="28"/>
        </w:rPr>
        <w:t xml:space="preserve">с и управление инновационной </w:t>
      </w:r>
      <w:r w:rsidRPr="00D92FE2">
        <w:rPr>
          <w:rFonts w:ascii="Times New Roman" w:hAnsi="Times New Roman" w:cs="Times New Roman"/>
          <w:sz w:val="28"/>
          <w:szCs w:val="28"/>
        </w:rPr>
        <w:t>деятельностью</w:t>
      </w:r>
    </w:p>
    <w:p w:rsidR="00D30D71" w:rsidRPr="00D30D71" w:rsidRDefault="00D30D71" w:rsidP="0079194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79C0" w:rsidRPr="0096592F" w:rsidRDefault="004679C0" w:rsidP="00D30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77E" w:rsidRPr="00D30D71" w:rsidRDefault="00D30D71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Инновация как экономическая категория</w:t>
      </w:r>
    </w:p>
    <w:p w:rsidR="00365673" w:rsidRPr="0096592F" w:rsidRDefault="00365673" w:rsidP="00365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79C0" w:rsidRPr="0096592F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4</w:t>
      </w:r>
      <w:proofErr w:type="gramEnd"/>
    </w:p>
    <w:p w:rsidR="005F5FD8" w:rsidRPr="0096592F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777E" w:rsidRPr="0096592F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Планирование инновационной деятельности</w:t>
      </w:r>
    </w:p>
    <w:p w:rsidR="005D777E" w:rsidRDefault="005D777E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592F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5</w:t>
      </w:r>
      <w:proofErr w:type="gramEnd"/>
    </w:p>
    <w:p w:rsidR="0096592F" w:rsidRDefault="0096592F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592F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Выбор стратегии инновационного развития</w:t>
      </w:r>
    </w:p>
    <w:p w:rsidR="00B2454C" w:rsidRDefault="00B2454C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6</w:t>
      </w:r>
      <w:proofErr w:type="gramEnd"/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Принципы отбора и управления инновационным проектом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7</w:t>
      </w:r>
      <w:proofErr w:type="gramEnd"/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FE2">
        <w:rPr>
          <w:rFonts w:ascii="Times New Roman" w:hAnsi="Times New Roman" w:cs="Times New Roman"/>
          <w:sz w:val="28"/>
          <w:szCs w:val="28"/>
        </w:rPr>
        <w:t>Управление инновациями в условиях рынка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8</w:t>
      </w:r>
      <w:proofErr w:type="gramEnd"/>
    </w:p>
    <w:p w:rsidR="008A4087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4087" w:rsidRDefault="00D30D71" w:rsidP="008A408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A4087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2FE2">
        <w:rPr>
          <w:rFonts w:ascii="Times New Roman" w:hAnsi="Times New Roman" w:cs="Times New Roman"/>
          <w:sz w:val="28"/>
          <w:szCs w:val="28"/>
        </w:rPr>
        <w:t>Формы органи</w:t>
      </w:r>
      <w:r w:rsidR="008A4087">
        <w:rPr>
          <w:rFonts w:ascii="Times New Roman" w:hAnsi="Times New Roman" w:cs="Times New Roman"/>
          <w:sz w:val="28"/>
          <w:szCs w:val="28"/>
        </w:rPr>
        <w:t>зации инновационной деятельности</w:t>
      </w:r>
    </w:p>
    <w:p w:rsidR="00D30D71" w:rsidRDefault="00D30D71" w:rsidP="008A4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 9</w:t>
      </w:r>
      <w:proofErr w:type="gramEnd"/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Принципы отбора и управления инновационным проектом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Анализ венчурного финансирования инновационной деятельности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Этапы инновационного процесса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Мотивация инновационной деятельности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Анализ венчурного финансирования инновационной деятельности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Объекты интеллектуальной собственности и их правовая защита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Классификация инноваций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Механизм управления процессом НИОКР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Виды и техника лицензионных расчетов при передаче инноваций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D30D71" w:rsidP="00D30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трансфера технологий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D30D71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Оценка эффективности инноваций</w:t>
      </w:r>
    </w:p>
    <w:p w:rsidR="008A4087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8A4087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Вариант </w:t>
      </w:r>
      <w:r w:rsidR="0052577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Финансовое обеспечение инновационных проектов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525778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Мировой и российский опыт создания научных и технологических парков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525778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D71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Опыт создания национальных инновационных систем в развитых странах</w:t>
      </w:r>
    </w:p>
    <w:p w:rsidR="00D30D71" w:rsidRDefault="00D30D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525778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Нормативная база инновационной деятельности</w:t>
      </w: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525778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Процесс инвестирования, его сущность и значимость</w:t>
      </w: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8A4087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525778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525778" w:rsidP="00525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D0A">
        <w:rPr>
          <w:rFonts w:ascii="Times New Roman" w:hAnsi="Times New Roman" w:cs="Times New Roman"/>
          <w:sz w:val="28"/>
          <w:szCs w:val="28"/>
        </w:rPr>
        <w:t>Конкурентоспособность как фактор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инноваций</w:t>
      </w: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525778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FD8" w:rsidRPr="0096592F" w:rsidRDefault="0052577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5F5FD8" w:rsidRPr="0096592F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778" w:rsidRPr="00525778" w:rsidRDefault="00525778" w:rsidP="00525778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</w:pPr>
      <w:hyperlink r:id="rId6" w:history="1">
        <w:r w:rsidRPr="005257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Мальцева, С.В.</w:t>
        </w:r>
      </w:hyperlink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Инновационный менеджмент : учебник для вузов / С. В. Мальцева ; ответственный редактор С. В. Мальцева. — Электрон</w:t>
      </w:r>
      <w:proofErr w:type="gram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дан. — </w:t>
      </w:r>
      <w:proofErr w:type="gram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 :</w:t>
      </w:r>
      <w:proofErr w:type="gram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2022 .— 527 с .— (Высшее образование) .— URL: https://urait.ru/bcode/509174 (дата обращения: 15.08.2022). — Режим доступа: Электронно-библиотечная система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авториз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пользователей .— ISBN 978-5-534-15607-2 : 1589.00 .— UR</w:t>
      </w:r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 xml:space="preserve"> </w:t>
      </w:r>
      <w:hyperlink r:id="rId7" w:history="1"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https://urait.ru/bcode/509174</w:t>
        </w:r>
      </w:hyperlink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.</w:t>
      </w:r>
    </w:p>
    <w:p w:rsidR="00525778" w:rsidRPr="00525778" w:rsidRDefault="00525778" w:rsidP="005257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</w:pPr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hyperlink r:id="rId8" w:history="1">
        <w:r w:rsidRPr="005257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Хотяшева, О.М.</w:t>
        </w:r>
      </w:hyperlink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Инновационный менеджмент : учебник и практикум для вузов / О. М.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Хотяшева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М. А.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Слесарев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— 3-е изд., пер. и </w:t>
      </w:r>
      <w:proofErr w:type="spellStart"/>
      <w:proofErr w:type="gram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Электрон. дан. — </w:t>
      </w:r>
      <w:proofErr w:type="gram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 :</w:t>
      </w:r>
      <w:proofErr w:type="gram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2022 .— 326 с .— (Высшее образование) .— URL: https://urait.ru/bcode/489019 (дата обращения: 15.08.2022). — Режим доступа: Электронно-библиотечная система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авториз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пользователей .— ISBN 978-5-534-00347-5 : 1039.00 .— URL</w:t>
      </w:r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:</w:t>
      </w:r>
      <w:hyperlink r:id="rId9" w:history="1"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https://urait.ru/bcode/489019</w:t>
        </w:r>
      </w:hyperlink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.</w:t>
      </w:r>
    </w:p>
    <w:p w:rsidR="00525778" w:rsidRPr="00525778" w:rsidRDefault="00525778" w:rsidP="005257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</w:pPr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 xml:space="preserve">3. </w:t>
      </w:r>
      <w:hyperlink r:id="rId10" w:history="1">
        <w:r w:rsidRPr="005257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Гончаренко, Л.П.</w:t>
        </w:r>
      </w:hyperlink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Инновационный менеджмент : учебник для вузов / под общей редакцией Л. П. Гончаренко. — 2-е изд., пер. и </w:t>
      </w:r>
      <w:proofErr w:type="spellStart"/>
      <w:proofErr w:type="gram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Электрон. дан. — </w:t>
      </w:r>
      <w:proofErr w:type="gram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 :</w:t>
      </w:r>
      <w:proofErr w:type="gram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2022 .— 487 с .— (Высшее образование) .— URL: https://urait.ru/bcode/489083 (дата обращения: 15.08.2022). — Режим доступа: Электронно-библиотечная система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авториз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пользователей .— ISBN 978-5-9916-7709-7 : 1839.00 .— URL</w:t>
      </w:r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 xml:space="preserve"> </w:t>
      </w:r>
      <w:hyperlink r:id="rId11" w:history="1"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https://urait.ru/bcode/489083</w:t>
        </w:r>
      </w:hyperlink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.</w:t>
      </w:r>
    </w:p>
    <w:p w:rsidR="00525778" w:rsidRPr="00525778" w:rsidRDefault="00525778" w:rsidP="005257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</w:pPr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hyperlink r:id="rId12" w:history="1">
        <w:r w:rsidRPr="005257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Горфинкель, В.Я.</w:t>
        </w:r>
      </w:hyperlink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Инновационный менеджмент : Учебник / Финансовый университет при Правительстве Российской Федерации ; МАТИ-Российский государственный технологический университет им. К.Э. Циолковского ; Финансовый университет при Правительстве Российской Федерации, Орловский ф-л .— 4, </w:t>
      </w:r>
      <w:proofErr w:type="spellStart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— Москва : Вузовский учебник, 2021 .— 380 с. — ВО - Магистратура .— </w:t>
      </w:r>
      <w:r w:rsidRPr="0052577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ISBN</w:t>
      </w:r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978-5-9558-0311-1 .— </w:t>
      </w:r>
      <w:r w:rsidRPr="0052577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ISBN</w:t>
      </w:r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978-5-16-104931-0. — </w:t>
      </w:r>
      <w:r w:rsidRPr="0052577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ISBN</w:t>
      </w:r>
      <w:r w:rsidRPr="0052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978-5-16-016862-3. — </w:t>
      </w:r>
      <w:r w:rsidRPr="0052577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URL</w:t>
      </w:r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:</w:t>
      </w:r>
      <w:hyperlink r:id="rId13" w:history="1"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znanium</w:t>
        </w:r>
        <w:proofErr w:type="spellEnd"/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catalog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document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</w:t>
        </w:r>
        <w:r w:rsidRPr="0052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=374442</w:t>
        </w:r>
      </w:hyperlink>
      <w:r w:rsidRPr="0052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6"/>
          <w:lang w:eastAsia="ru-RU"/>
        </w:rPr>
        <w:t>.</w:t>
      </w:r>
    </w:p>
    <w:p w:rsidR="00195D13" w:rsidRPr="0096592F" w:rsidRDefault="001C6DA5" w:rsidP="00F0019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02CB8" w:rsidRDefault="00102CB8" w:rsidP="00A77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102CB8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1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КАЗАНСКИЙ НАЦИОНАЛЬНЫЙ ИССЛЕДОВАТЕЛЬСКИЙ ТЕХНОЛОГИЧЕСКИЙ УНИВЕРСИТЕТ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Институт управления инновациями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Факультет промышленной политики и бизнес-администрирования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Кафедра менеджмента и предпринимательской деятельности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 по дисциплине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05C4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Инновационный менеджмент</w:t>
      </w: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Вариант №___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Выполнил студент группы___________ 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«___</w:t>
      </w:r>
      <w:proofErr w:type="gram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______________________20__г.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(подпись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Проверил 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(должность, фамилия </w:t>
      </w:r>
      <w:proofErr w:type="spell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102CB8">
        <w:rPr>
          <w:rFonts w:ascii="Times New Roman" w:hAnsi="Times New Roman" w:cs="Times New Roman"/>
          <w:color w:val="000000"/>
          <w:sz w:val="28"/>
          <w:szCs w:val="28"/>
        </w:rPr>
        <w:t>. преподавателя)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4087" w:rsidRPr="00102CB8" w:rsidRDefault="008A4087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Казань 20__г.</w:t>
      </w:r>
    </w:p>
    <w:p w:rsidR="008A4087" w:rsidRDefault="008A4087" w:rsidP="004772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A5" w:rsidRPr="00102CB8" w:rsidRDefault="001C6DA5" w:rsidP="004772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C6DA5" w:rsidRPr="00102CB8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262"/>
    <w:multiLevelType w:val="hybridMultilevel"/>
    <w:tmpl w:val="F1F6F146"/>
    <w:lvl w:ilvl="0" w:tplc="DEE0B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EF5EC6"/>
    <w:multiLevelType w:val="hybridMultilevel"/>
    <w:tmpl w:val="C56C5FAA"/>
    <w:lvl w:ilvl="0" w:tplc="D78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FF761A"/>
    <w:multiLevelType w:val="hybridMultilevel"/>
    <w:tmpl w:val="66A8B62A"/>
    <w:lvl w:ilvl="0" w:tplc="2BD26FB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39868F6"/>
    <w:multiLevelType w:val="hybridMultilevel"/>
    <w:tmpl w:val="6FB4E112"/>
    <w:lvl w:ilvl="0" w:tplc="62B2D7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7FF"/>
    <w:rsid w:val="00027B94"/>
    <w:rsid w:val="00096057"/>
    <w:rsid w:val="000A1D03"/>
    <w:rsid w:val="000D5129"/>
    <w:rsid w:val="000F227C"/>
    <w:rsid w:val="00101908"/>
    <w:rsid w:val="00102CB8"/>
    <w:rsid w:val="0013161B"/>
    <w:rsid w:val="00172044"/>
    <w:rsid w:val="00194994"/>
    <w:rsid w:val="001C6DA5"/>
    <w:rsid w:val="00212562"/>
    <w:rsid w:val="00216049"/>
    <w:rsid w:val="0023305D"/>
    <w:rsid w:val="002505C4"/>
    <w:rsid w:val="00257606"/>
    <w:rsid w:val="002637AC"/>
    <w:rsid w:val="00321946"/>
    <w:rsid w:val="00330BD0"/>
    <w:rsid w:val="00340978"/>
    <w:rsid w:val="00365673"/>
    <w:rsid w:val="0037306F"/>
    <w:rsid w:val="00394228"/>
    <w:rsid w:val="003E47FF"/>
    <w:rsid w:val="00422102"/>
    <w:rsid w:val="00460A48"/>
    <w:rsid w:val="004679C0"/>
    <w:rsid w:val="00477266"/>
    <w:rsid w:val="004A5345"/>
    <w:rsid w:val="004B3990"/>
    <w:rsid w:val="004E2030"/>
    <w:rsid w:val="00522F05"/>
    <w:rsid w:val="00525778"/>
    <w:rsid w:val="00560625"/>
    <w:rsid w:val="00570088"/>
    <w:rsid w:val="00577A4D"/>
    <w:rsid w:val="005D777E"/>
    <w:rsid w:val="005F5FD8"/>
    <w:rsid w:val="00660F57"/>
    <w:rsid w:val="00672582"/>
    <w:rsid w:val="00693063"/>
    <w:rsid w:val="007221B2"/>
    <w:rsid w:val="00791943"/>
    <w:rsid w:val="007D260A"/>
    <w:rsid w:val="00810B69"/>
    <w:rsid w:val="0084583A"/>
    <w:rsid w:val="008A4087"/>
    <w:rsid w:val="00915432"/>
    <w:rsid w:val="00926562"/>
    <w:rsid w:val="00932828"/>
    <w:rsid w:val="00935765"/>
    <w:rsid w:val="0096592F"/>
    <w:rsid w:val="00984BB1"/>
    <w:rsid w:val="009F626B"/>
    <w:rsid w:val="00A013C1"/>
    <w:rsid w:val="00A02DB5"/>
    <w:rsid w:val="00A40756"/>
    <w:rsid w:val="00A4318F"/>
    <w:rsid w:val="00A61D76"/>
    <w:rsid w:val="00A778FC"/>
    <w:rsid w:val="00B14CB1"/>
    <w:rsid w:val="00B2454C"/>
    <w:rsid w:val="00B53EA9"/>
    <w:rsid w:val="00B81D52"/>
    <w:rsid w:val="00BD08FF"/>
    <w:rsid w:val="00C3545C"/>
    <w:rsid w:val="00C525CA"/>
    <w:rsid w:val="00C640FD"/>
    <w:rsid w:val="00D30D71"/>
    <w:rsid w:val="00D60FCF"/>
    <w:rsid w:val="00D71128"/>
    <w:rsid w:val="00EA2226"/>
    <w:rsid w:val="00ED447E"/>
    <w:rsid w:val="00F0019E"/>
    <w:rsid w:val="00F23B5C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744B"/>
  <w15:docId w15:val="{1DB4B2CA-D99C-4C01-843C-FFCF4B0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D447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9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7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3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28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an.kstu.ru/cgi/zgate.exe?ACTION=follow&amp;SESSION_ID=3828&amp;TERM=%D0%A5%D0%BE%D1%82%D1%8F%D1%88%D0%B5%D0%B2%D0%B0,%20%D0%9E%D0%BB%D1%8C%D0%B3%D0%B0%20%D0%9C%D0%B8%D1%85%D0%B0%D0%B9%D0%BB%D0%BE%D0%B2%D0%BD%D0%B0%5B1,1004,4,101%5D&amp;LANG=rus" TargetMode="External"/><Relationship Id="rId13" Type="http://schemas.openxmlformats.org/officeDocument/2006/relationships/hyperlink" Target="http://znanium.com/catalog/document?id=374442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09174" TargetMode="External"/><Relationship Id="rId12" Type="http://schemas.openxmlformats.org/officeDocument/2006/relationships/hyperlink" Target="http://ruslan.kstu.ru/cgi/zgate.exe?ACTION=follow&amp;SESSION_ID=3828&amp;TERM=%D0%93%D0%BE%D1%80%D1%84%D0%B8%D0%BD%D0%BA%D0%B5%D0%BB%D1%8C,%20%D0%92%D0%BB%D0%B0%D0%B4%D0%B8%D0%BC%D0%B8%D1%80%20%D0%AF%D0%BA%D0%BE%D0%B2%D0%BB%D0%B5%D0%B2%D0%B8%D1%87%5B1,1004,4,101%5D&amp;LANG=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lan.kstu.ru/cgi/zgate.exe?ACTION=follow&amp;SESSION_ID=3828&amp;TERM=%D0%9C%D0%B0%D0%BB%D1%8C%D1%86%D0%B5%D0%B2%D0%B0,%20%D0%A1%D0%B2%D0%B5%D1%82%D0%BB%D0%B0%D0%BD%D0%B0%20%D0%92%D0%B0%D0%BB%D0%B5%D0%BD%D1%82%D0%B8%D0%BD%D0%BE%D0%B2%D0%BD%D0%B0%5B1,1004,4,101%5D&amp;LANG=rus" TargetMode="External"/><Relationship Id="rId11" Type="http://schemas.openxmlformats.org/officeDocument/2006/relationships/hyperlink" Target="https://urait.ru/bcode/4890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slan.kstu.ru/cgi/zgate.exe?ACTION=follow&amp;SESSION_ID=3828&amp;TERM=%D0%93%D0%BE%D0%BD%D1%87%D0%B0%D1%80%D0%B5%D0%BD%D0%BA%D0%BE,%20%D0%9B%D1%8E%D0%B4%D0%BC%D0%B8%D0%BB%D0%B0%20%D0%9F%D0%B5%D1%82%D1%80%D0%BE%D0%B2%D0%BD%D0%B0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C7E7-27A9-41E4-8381-BEAA23E3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9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User2022</cp:lastModifiedBy>
  <cp:revision>39</cp:revision>
  <dcterms:created xsi:type="dcterms:W3CDTF">2022-09-29T12:18:00Z</dcterms:created>
  <dcterms:modified xsi:type="dcterms:W3CDTF">2022-12-15T10:20:00Z</dcterms:modified>
</cp:coreProperties>
</file>