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215D85E8" w:rsidR="00480A7F" w:rsidRPr="00255BFE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aps/>
          <w:color w:val="auto"/>
        </w:rPr>
      </w:pPr>
      <w:r w:rsidRPr="00255BFE">
        <w:rPr>
          <w:rFonts w:ascii="Times New Roman" w:hAnsi="Times New Roman"/>
          <w:caps/>
          <w:color w:val="auto"/>
        </w:rPr>
        <w:t>«</w:t>
      </w:r>
      <w:r w:rsidR="00255BFE" w:rsidRPr="00255BFE">
        <w:rPr>
          <w:rFonts w:ascii="Times New Roman" w:hAnsi="Times New Roman"/>
          <w:caps/>
          <w:color w:val="auto"/>
        </w:rPr>
        <w:t>Методы стратегического менеджмента</w:t>
      </w:r>
      <w:r w:rsidRPr="00255BFE">
        <w:rPr>
          <w:rFonts w:ascii="Times New Roman" w:hAnsi="Times New Roman"/>
          <w:caps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63415539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 соответствии с учебным планом </w:t>
      </w:r>
      <w:r w:rsidR="0061260D" w:rsidRPr="00A6624D">
        <w:rPr>
          <w:rFonts w:ascii="Times New Roman" w:hAnsi="Times New Roman"/>
          <w:sz w:val="28"/>
          <w:szCs w:val="28"/>
        </w:rPr>
        <w:t>магистрант</w:t>
      </w:r>
      <w:r w:rsidRPr="00BA4627">
        <w:rPr>
          <w:rFonts w:ascii="Times New Roman" w:hAnsi="Times New Roman"/>
          <w:sz w:val="28"/>
          <w:szCs w:val="28"/>
        </w:rPr>
        <w:t xml:space="preserve"> заочного отделения, изучающий дисциплину «</w:t>
      </w:r>
      <w:r w:rsidR="00A6624D">
        <w:rPr>
          <w:rFonts w:ascii="Times New Roman" w:hAnsi="Times New Roman"/>
          <w:sz w:val="28"/>
          <w:szCs w:val="28"/>
        </w:rPr>
        <w:t>Методы стратегического менеджмента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77777777" w:rsidR="00E11B35" w:rsidRPr="00BA4627" w:rsidRDefault="00E11B35" w:rsidP="00E11B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1C7B2606" w14:textId="3E9201AE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1) доклад </w:t>
      </w:r>
      <w:r w:rsidR="00A6624D" w:rsidRPr="00B710B1">
        <w:rPr>
          <w:rFonts w:ascii="Times New Roman" w:hAnsi="Times New Roman"/>
          <w:sz w:val="28"/>
          <w:szCs w:val="28"/>
        </w:rPr>
        <w:t>–</w:t>
      </w:r>
      <w:r w:rsidRPr="00BA4627">
        <w:rPr>
          <w:rFonts w:ascii="Times New Roman" w:hAnsi="Times New Roman"/>
          <w:sz w:val="28"/>
          <w:szCs w:val="28"/>
        </w:rPr>
        <w:t xml:space="preserve">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14:paraId="3B6E67E1" w14:textId="6B6173A4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2) творческое задание </w:t>
      </w:r>
      <w:r w:rsidR="00A6624D" w:rsidRPr="00B710B1">
        <w:rPr>
          <w:rFonts w:ascii="Times New Roman" w:hAnsi="Times New Roman"/>
          <w:sz w:val="28"/>
          <w:szCs w:val="28"/>
        </w:rPr>
        <w:t>–</w:t>
      </w:r>
      <w:r w:rsidRPr="00BA4627">
        <w:rPr>
          <w:rFonts w:ascii="Times New Roman" w:hAnsi="Times New Roman"/>
          <w:sz w:val="28"/>
          <w:szCs w:val="28"/>
        </w:rPr>
        <w:t xml:space="preserve">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зрения;</w:t>
      </w:r>
    </w:p>
    <w:p w14:paraId="15940951" w14:textId="2AE0565B" w:rsidR="007B4F22" w:rsidRPr="00BA4627" w:rsidRDefault="004F6B14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8–10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BA4627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417"/>
        <w:gridCol w:w="1701"/>
        <w:gridCol w:w="1389"/>
      </w:tblGrid>
      <w:tr w:rsidR="007B4F22" w:rsidRPr="00BA4627" w14:paraId="3493B63D" w14:textId="77777777" w:rsidTr="0061260D">
        <w:tc>
          <w:tcPr>
            <w:tcW w:w="1838" w:type="dxa"/>
          </w:tcPr>
          <w:p w14:paraId="4CBFFF06" w14:textId="77777777" w:rsidR="007B4F22" w:rsidRPr="0061260D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CA7791F" w14:textId="77777777" w:rsidR="007B4F22" w:rsidRPr="0061260D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FDE8256" w14:textId="77777777" w:rsidR="007B4F22" w:rsidRPr="0061260D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63B029E" w14:textId="53F840DC" w:rsidR="007B4F22" w:rsidRPr="0061260D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Вариант контроль</w:t>
            </w:r>
            <w:r w:rsidR="007B4F22" w:rsidRPr="0061260D">
              <w:rPr>
                <w:rFonts w:ascii="Times New Roman" w:hAnsi="Times New Roman"/>
                <w:sz w:val="28"/>
                <w:szCs w:val="28"/>
              </w:rPr>
              <w:t>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0E05E63" w14:textId="77777777" w:rsidR="007B4F22" w:rsidRPr="0061260D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389" w:type="dxa"/>
          </w:tcPr>
          <w:p w14:paraId="2A91C087" w14:textId="77777777" w:rsidR="007B4F22" w:rsidRPr="0061260D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98623E" w:rsidRPr="00BA4627" w14:paraId="7FB71C65" w14:textId="77777777" w:rsidTr="0061260D">
        <w:tc>
          <w:tcPr>
            <w:tcW w:w="1838" w:type="dxa"/>
          </w:tcPr>
          <w:p w14:paraId="21C308AB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2305F0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4BAD116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DF3F34A" w14:textId="70FBFF46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2C91D8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389" w:type="dxa"/>
          </w:tcPr>
          <w:p w14:paraId="787D7324" w14:textId="255C0BC0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623E" w:rsidRPr="00BA4627" w14:paraId="3FEE85F1" w14:textId="77777777" w:rsidTr="0061260D">
        <w:tc>
          <w:tcPr>
            <w:tcW w:w="1838" w:type="dxa"/>
          </w:tcPr>
          <w:p w14:paraId="2EC94A4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B3240F4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1F2CA53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6A48AB64" w14:textId="4164B024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0E401F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89" w:type="dxa"/>
          </w:tcPr>
          <w:p w14:paraId="462CCE2E" w14:textId="4E4FCAED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8623E" w:rsidRPr="00BA4627" w14:paraId="6496697D" w14:textId="77777777" w:rsidTr="0061260D">
        <w:tc>
          <w:tcPr>
            <w:tcW w:w="1838" w:type="dxa"/>
          </w:tcPr>
          <w:p w14:paraId="3C953B94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41B6C1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B0F7C1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C1832E1" w14:textId="672A0CC8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764C85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389" w:type="dxa"/>
          </w:tcPr>
          <w:p w14:paraId="50659874" w14:textId="09C76169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623E" w:rsidRPr="00BA4627" w14:paraId="32A06C22" w14:textId="77777777" w:rsidTr="0061260D">
        <w:tc>
          <w:tcPr>
            <w:tcW w:w="1838" w:type="dxa"/>
          </w:tcPr>
          <w:p w14:paraId="7959C7F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4590342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5DEBB3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CC013D4" w14:textId="283D13E4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FC57B5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89" w:type="dxa"/>
          </w:tcPr>
          <w:p w14:paraId="361A8656" w14:textId="753D07EA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623E" w:rsidRPr="00BA4627" w14:paraId="047FE60E" w14:textId="77777777" w:rsidTr="0061260D">
        <w:tc>
          <w:tcPr>
            <w:tcW w:w="1838" w:type="dxa"/>
          </w:tcPr>
          <w:p w14:paraId="4F61147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A5BEBD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3731DD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24CF502" w14:textId="03813B92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D602C23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89" w:type="dxa"/>
          </w:tcPr>
          <w:p w14:paraId="0D8A0F76" w14:textId="27C6A3A0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8623E" w:rsidRPr="00BA4627" w14:paraId="51EA777A" w14:textId="77777777" w:rsidTr="0061260D">
        <w:tc>
          <w:tcPr>
            <w:tcW w:w="1838" w:type="dxa"/>
          </w:tcPr>
          <w:p w14:paraId="39A965C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2B34496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25B038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18A37ED5" w14:textId="3E3736AA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3455F9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389" w:type="dxa"/>
          </w:tcPr>
          <w:p w14:paraId="2771C049" w14:textId="1809D79E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8623E" w:rsidRPr="00BA4627" w14:paraId="79777212" w14:textId="77777777" w:rsidTr="0061260D">
        <w:tc>
          <w:tcPr>
            <w:tcW w:w="1838" w:type="dxa"/>
          </w:tcPr>
          <w:p w14:paraId="2AF65DAF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874DEA9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68EDC4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71A646D1" w14:textId="7133C5A7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2F7BFC2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389" w:type="dxa"/>
          </w:tcPr>
          <w:p w14:paraId="45842475" w14:textId="2BF7AFAB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8623E" w:rsidRPr="00BA4627" w14:paraId="0ACBA449" w14:textId="77777777" w:rsidTr="0061260D">
        <w:tc>
          <w:tcPr>
            <w:tcW w:w="1838" w:type="dxa"/>
          </w:tcPr>
          <w:p w14:paraId="76600702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CF9DC46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8844FB4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06F2AA46" w14:textId="67FCB5ED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67AF8E7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389" w:type="dxa"/>
          </w:tcPr>
          <w:p w14:paraId="56AB759B" w14:textId="63AA244B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8623E" w:rsidRPr="00BA4627" w14:paraId="730895FD" w14:textId="77777777" w:rsidTr="0061260D">
        <w:tc>
          <w:tcPr>
            <w:tcW w:w="1838" w:type="dxa"/>
          </w:tcPr>
          <w:p w14:paraId="416A4A5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5B343A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9361E4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C354D42" w14:textId="5571A291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3E1BC4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389" w:type="dxa"/>
          </w:tcPr>
          <w:p w14:paraId="06011829" w14:textId="13B522AA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8623E" w:rsidRPr="00BA4627" w14:paraId="1AB50215" w14:textId="77777777" w:rsidTr="0061260D">
        <w:tc>
          <w:tcPr>
            <w:tcW w:w="1838" w:type="dxa"/>
          </w:tcPr>
          <w:p w14:paraId="2B6EF47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AA61056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FCDA489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7F2DE7D1" w14:textId="6784DFB2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F234B24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389" w:type="dxa"/>
          </w:tcPr>
          <w:p w14:paraId="280674A1" w14:textId="10F7E038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8623E" w:rsidRPr="00BA4627" w14:paraId="5F9EC237" w14:textId="77777777" w:rsidTr="0061260D">
        <w:tc>
          <w:tcPr>
            <w:tcW w:w="1838" w:type="dxa"/>
          </w:tcPr>
          <w:p w14:paraId="2D1D9EF2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467700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F4256C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F08B32A" w14:textId="7795A0DE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BCE3131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389" w:type="dxa"/>
          </w:tcPr>
          <w:p w14:paraId="604203F5" w14:textId="0B6DDD07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8623E" w:rsidRPr="00BA4627" w14:paraId="614D5F0E" w14:textId="77777777" w:rsidTr="0061260D">
        <w:tc>
          <w:tcPr>
            <w:tcW w:w="1838" w:type="dxa"/>
          </w:tcPr>
          <w:p w14:paraId="688DAD9E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E4A66F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75D8A32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A8B5FED" w14:textId="3CDF8499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FEBF70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389" w:type="dxa"/>
          </w:tcPr>
          <w:p w14:paraId="7A7122B4" w14:textId="1B31E5DD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8623E" w:rsidRPr="00BA4627" w14:paraId="3FB3F8D9" w14:textId="77777777" w:rsidTr="0061260D">
        <w:tc>
          <w:tcPr>
            <w:tcW w:w="1838" w:type="dxa"/>
          </w:tcPr>
          <w:p w14:paraId="70448C1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0BFB07E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4E28CBE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23E2CFE" w14:textId="72F66512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650C931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389" w:type="dxa"/>
          </w:tcPr>
          <w:p w14:paraId="24432A21" w14:textId="5C618D30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8623E" w:rsidRPr="00BA4627" w14:paraId="6F7570B2" w14:textId="77777777" w:rsidTr="0061260D">
        <w:tc>
          <w:tcPr>
            <w:tcW w:w="1838" w:type="dxa"/>
          </w:tcPr>
          <w:p w14:paraId="765E73E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0911AF2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9C3680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87B3554" w14:textId="708553D6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9B9AE5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389" w:type="dxa"/>
          </w:tcPr>
          <w:p w14:paraId="3362C6E8" w14:textId="6AE79272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8623E" w:rsidRPr="00BA4627" w14:paraId="7AE9032A" w14:textId="77777777" w:rsidTr="0061260D">
        <w:tc>
          <w:tcPr>
            <w:tcW w:w="1838" w:type="dxa"/>
          </w:tcPr>
          <w:p w14:paraId="0771424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F08103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36385FF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6C1843F4" w14:textId="7E02DC5A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9F3C9F1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389" w:type="dxa"/>
          </w:tcPr>
          <w:p w14:paraId="18972EBF" w14:textId="40AF0370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623E" w:rsidRPr="00BA4627" w14:paraId="62B5B415" w14:textId="77777777" w:rsidTr="0061260D">
        <w:tc>
          <w:tcPr>
            <w:tcW w:w="1838" w:type="dxa"/>
          </w:tcPr>
          <w:p w14:paraId="582B61C9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3533BDB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B2C003F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621259DC" w14:textId="277F11D4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50E3931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389" w:type="dxa"/>
          </w:tcPr>
          <w:p w14:paraId="3DB4F8B3" w14:textId="17F8918D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8623E" w:rsidRPr="00BA4627" w14:paraId="60835E5C" w14:textId="77777777" w:rsidTr="0061260D">
        <w:tc>
          <w:tcPr>
            <w:tcW w:w="1838" w:type="dxa"/>
          </w:tcPr>
          <w:p w14:paraId="6FCA6749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2E95DAC" w14:textId="2FE9DE01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DBB5698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66F5C727" w14:textId="46F4DCA6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DE61D5F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389" w:type="dxa"/>
          </w:tcPr>
          <w:p w14:paraId="0001CF89" w14:textId="03597C96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623E" w:rsidRPr="00BA4627" w14:paraId="3328CF92" w14:textId="77777777" w:rsidTr="0061260D">
        <w:tc>
          <w:tcPr>
            <w:tcW w:w="1838" w:type="dxa"/>
          </w:tcPr>
          <w:p w14:paraId="2AC7D3FB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F1BFC61" w14:textId="27D0E38A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FADF7E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00CD4AD" w14:textId="09B21D62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747D6AE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389" w:type="dxa"/>
          </w:tcPr>
          <w:p w14:paraId="3A037EEB" w14:textId="665E864A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8623E" w:rsidRPr="00BA4627" w14:paraId="7F7498AD" w14:textId="77777777" w:rsidTr="0061260D">
        <w:tc>
          <w:tcPr>
            <w:tcW w:w="1838" w:type="dxa"/>
          </w:tcPr>
          <w:p w14:paraId="3FAFD17B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704336C" w14:textId="0D27944B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735AAF9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0ECEC25" w14:textId="338A41BE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C2C318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389" w:type="dxa"/>
          </w:tcPr>
          <w:p w14:paraId="26755CC4" w14:textId="25467DDF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623E" w:rsidRPr="00BA4627" w14:paraId="7D41AAA4" w14:textId="77777777" w:rsidTr="0061260D">
        <w:tc>
          <w:tcPr>
            <w:tcW w:w="1838" w:type="dxa"/>
          </w:tcPr>
          <w:p w14:paraId="37121E02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D1601A0" w14:textId="02506EE8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0493B3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747213AF" w14:textId="78058047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76A04D4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389" w:type="dxa"/>
          </w:tcPr>
          <w:p w14:paraId="1948145B" w14:textId="6617EB05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623E" w:rsidRPr="00BA4627" w14:paraId="67129F04" w14:textId="77777777" w:rsidTr="0061260D">
        <w:tc>
          <w:tcPr>
            <w:tcW w:w="1838" w:type="dxa"/>
          </w:tcPr>
          <w:p w14:paraId="5B3C4FA3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3C7F602" w14:textId="0FF4D604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93583BE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350BE1C5" w14:textId="5EF21950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3E122E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389" w:type="dxa"/>
          </w:tcPr>
          <w:p w14:paraId="0F05A834" w14:textId="1ADF2D86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8623E" w:rsidRPr="00BA4627" w14:paraId="3A1170D2" w14:textId="77777777" w:rsidTr="0061260D">
        <w:tc>
          <w:tcPr>
            <w:tcW w:w="1838" w:type="dxa"/>
          </w:tcPr>
          <w:p w14:paraId="506B4B4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F3388B5" w14:textId="6C58C6BF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7105E26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09F89BD8" w14:textId="3228347A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17F5E4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89" w:type="dxa"/>
          </w:tcPr>
          <w:p w14:paraId="2E4F7A3E" w14:textId="4632954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8623E" w:rsidRPr="00BA4627" w14:paraId="61DD99B9" w14:textId="77777777" w:rsidTr="0061260D">
        <w:tc>
          <w:tcPr>
            <w:tcW w:w="1838" w:type="dxa"/>
          </w:tcPr>
          <w:p w14:paraId="4A21E907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1F588FD" w14:textId="7A9B8520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395046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6D71A51" w14:textId="4CEC3122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5197E07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389" w:type="dxa"/>
          </w:tcPr>
          <w:p w14:paraId="0E049BE7" w14:textId="109FF6C4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8623E" w:rsidRPr="00BA4627" w14:paraId="0CAA628A" w14:textId="77777777" w:rsidTr="0061260D">
        <w:tc>
          <w:tcPr>
            <w:tcW w:w="1838" w:type="dxa"/>
          </w:tcPr>
          <w:p w14:paraId="0D5F3FE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A223CE9" w14:textId="78F5A187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E876387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1B020451" w14:textId="5F854A0B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76C5BD6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389" w:type="dxa"/>
          </w:tcPr>
          <w:p w14:paraId="530BF45C" w14:textId="5D407918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623E" w:rsidRPr="006126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8623E" w:rsidRPr="00BA4627" w14:paraId="0D506A6F" w14:textId="77777777" w:rsidTr="0061260D">
        <w:tc>
          <w:tcPr>
            <w:tcW w:w="1838" w:type="dxa"/>
          </w:tcPr>
          <w:p w14:paraId="7F92F7EF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43E87AE" w14:textId="3A42F26A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DE801CB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38998B95" w14:textId="470049A4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58CADDD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389" w:type="dxa"/>
          </w:tcPr>
          <w:p w14:paraId="30F6F637" w14:textId="3C1D1FF9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623E" w:rsidRPr="006126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623E" w:rsidRPr="00BA4627" w14:paraId="2DDD6336" w14:textId="77777777" w:rsidTr="0061260D">
        <w:tc>
          <w:tcPr>
            <w:tcW w:w="1838" w:type="dxa"/>
          </w:tcPr>
          <w:p w14:paraId="610FDE9E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8DC3960" w14:textId="7C779F9B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391F9E1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22C1D0E" w14:textId="29F73BEF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16386B7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389" w:type="dxa"/>
          </w:tcPr>
          <w:p w14:paraId="5233F225" w14:textId="697AAA72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623E" w:rsidRPr="006126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8623E" w:rsidRPr="00BA4627" w14:paraId="12D893DC" w14:textId="77777777" w:rsidTr="0061260D">
        <w:tc>
          <w:tcPr>
            <w:tcW w:w="1838" w:type="dxa"/>
          </w:tcPr>
          <w:p w14:paraId="2133EC6E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001FB52" w14:textId="134686FF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7135DF1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D07C8A2" w14:textId="30A3F147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EA8BFC6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389" w:type="dxa"/>
          </w:tcPr>
          <w:p w14:paraId="6AD1EF5C" w14:textId="316A1D68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623E" w:rsidRPr="006126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623E" w:rsidRPr="00BA4627" w14:paraId="5609DEFC" w14:textId="77777777" w:rsidTr="0061260D">
        <w:tc>
          <w:tcPr>
            <w:tcW w:w="1838" w:type="dxa"/>
          </w:tcPr>
          <w:p w14:paraId="19AD271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2C10109" w14:textId="05788705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15176C8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0D46BF8F" w14:textId="5FCAA122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E2F8FD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389" w:type="dxa"/>
          </w:tcPr>
          <w:p w14:paraId="31AD079D" w14:textId="4381B514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623E" w:rsidRPr="006126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8623E" w:rsidRPr="00BA4627" w14:paraId="4848E1E6" w14:textId="77777777" w:rsidTr="0061260D">
        <w:tc>
          <w:tcPr>
            <w:tcW w:w="1838" w:type="dxa"/>
          </w:tcPr>
          <w:p w14:paraId="53BC584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B93FA8D" w14:textId="0474293D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6FFF419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4444D1B" w14:textId="4A24792D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B4EDF8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389" w:type="dxa"/>
          </w:tcPr>
          <w:p w14:paraId="7BE2D66C" w14:textId="69AFF1C9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623E" w:rsidRPr="006126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623E" w:rsidRPr="00BA4627" w14:paraId="482441CB" w14:textId="77777777" w:rsidTr="0061260D">
        <w:tc>
          <w:tcPr>
            <w:tcW w:w="1838" w:type="dxa"/>
          </w:tcPr>
          <w:p w14:paraId="2F0F075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E99D684" w14:textId="0285936C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EC78974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67F0F896" w14:textId="616A2521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27D7D58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389" w:type="dxa"/>
          </w:tcPr>
          <w:p w14:paraId="433E4D32" w14:textId="4666D72B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623E" w:rsidRPr="0061260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623E" w:rsidRPr="00BA4627" w14:paraId="1DFC021A" w14:textId="77777777" w:rsidTr="0061260D">
        <w:tc>
          <w:tcPr>
            <w:tcW w:w="1838" w:type="dxa"/>
          </w:tcPr>
          <w:p w14:paraId="31FCDF4A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D0EEBDB" w14:textId="47306175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07AFF75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19A70F9C" w14:textId="08D65DB0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90EA0EC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389" w:type="dxa"/>
          </w:tcPr>
          <w:p w14:paraId="014061FE" w14:textId="5ACF2894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623E" w:rsidRPr="00BA4627" w14:paraId="6E2BD013" w14:textId="77777777" w:rsidTr="0061260D">
        <w:tc>
          <w:tcPr>
            <w:tcW w:w="1838" w:type="dxa"/>
          </w:tcPr>
          <w:p w14:paraId="67E95518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D726127" w14:textId="45003AC2" w:rsidR="0098623E" w:rsidRPr="0061260D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8061F30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0DE73E65" w14:textId="0C3CFAE9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B5166E1" w14:textId="77777777" w:rsidR="0098623E" w:rsidRPr="0061260D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60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389" w:type="dxa"/>
          </w:tcPr>
          <w:p w14:paraId="7CE4BCCC" w14:textId="7EE72F85" w:rsidR="0098623E" w:rsidRPr="0061260D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8623E" w:rsidRPr="00BA4627" w14:paraId="72FCC5A3" w14:textId="77777777" w:rsidTr="0061260D">
        <w:tc>
          <w:tcPr>
            <w:tcW w:w="1838" w:type="dxa"/>
          </w:tcPr>
          <w:p w14:paraId="21DA4D62" w14:textId="77777777" w:rsidR="0098623E" w:rsidRPr="00EB30F0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F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ED77268" w14:textId="560D6AF6" w:rsidR="0098623E" w:rsidRPr="00EB30F0" w:rsidRDefault="00C64C75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A4CD666" w14:textId="77777777" w:rsidR="0098623E" w:rsidRPr="00EB30F0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F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30C9DFFF" w14:textId="03EBB2C6" w:rsidR="0098623E" w:rsidRPr="00EB30F0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BA3046A" w14:textId="77777777" w:rsidR="0098623E" w:rsidRPr="00EB30F0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0F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389" w:type="dxa"/>
          </w:tcPr>
          <w:p w14:paraId="47ED3AFD" w14:textId="2BF4DABB" w:rsidR="0098623E" w:rsidRPr="00BA4627" w:rsidRDefault="00EB30F0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19AC390E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2. Ответы на теоретические вопросы должны отражать необходимую и достаточную компетенцию </w:t>
      </w:r>
      <w:r w:rsidR="00B81F9B">
        <w:rPr>
          <w:rFonts w:ascii="Times New Roman" w:hAnsi="Times New Roman"/>
          <w:sz w:val="28"/>
          <w:szCs w:val="28"/>
        </w:rPr>
        <w:t>магистранта</w:t>
      </w:r>
      <w:r w:rsidRPr="00BA4627">
        <w:rPr>
          <w:rFonts w:ascii="Times New Roman" w:hAnsi="Times New Roman"/>
          <w:sz w:val="28"/>
          <w:szCs w:val="28"/>
        </w:rPr>
        <w:t>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5DAF3445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257527A4" w14:textId="1A7E79A0" w:rsidR="00BA4627" w:rsidRDefault="00BA4627" w:rsidP="00BA4627"/>
    <w:p w14:paraId="010CA7B3" w14:textId="77777777" w:rsidR="00BA4627" w:rsidRPr="00BA4627" w:rsidRDefault="00BA4627" w:rsidP="00BA4627"/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58DC010" w14:textId="583D86F4" w:rsidR="00255BFE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1</w:t>
      </w:r>
    </w:p>
    <w:p w14:paraId="4B6F12A3" w14:textId="77777777" w:rsidR="00C64C75" w:rsidRPr="00C64C75" w:rsidRDefault="00C64C75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0DF9A8" w14:textId="3D147BEE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 xml:space="preserve">Модели и школы стратегического менеджмента: логика эволюции, сравнительный анализ, методология использования </w:t>
      </w:r>
    </w:p>
    <w:p w14:paraId="6498E2B1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52F85B0" w14:textId="32223004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Процессы вертикальной интеграции в системе стратегического управления</w:t>
      </w:r>
    </w:p>
    <w:p w14:paraId="5B287ABE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AF9A1A4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2</w:t>
      </w:r>
    </w:p>
    <w:p w14:paraId="15BAE985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E9D5E18" w14:textId="5A3F39EC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Теоретико</w:t>
      </w:r>
      <w:r>
        <w:rPr>
          <w:rFonts w:ascii="Times New Roman" w:hAnsi="Times New Roman"/>
          <w:sz w:val="28"/>
          <w:szCs w:val="28"/>
        </w:rPr>
        <w:t>-</w:t>
      </w:r>
      <w:r w:rsidR="00255BFE" w:rsidRPr="00255BFE">
        <w:rPr>
          <w:rFonts w:ascii="Times New Roman" w:hAnsi="Times New Roman"/>
          <w:sz w:val="28"/>
          <w:szCs w:val="28"/>
        </w:rPr>
        <w:t>методологические основы разработки и применения методик оценки иннова</w:t>
      </w:r>
      <w:r w:rsidR="0042368B">
        <w:rPr>
          <w:rFonts w:ascii="Times New Roman" w:hAnsi="Times New Roman"/>
          <w:sz w:val="28"/>
          <w:szCs w:val="28"/>
        </w:rPr>
        <w:t>ционного потенциала организации</w:t>
      </w:r>
    </w:p>
    <w:p w14:paraId="55D62870" w14:textId="77777777" w:rsidR="00A6624D" w:rsidRDefault="00A6624D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62FA333" w14:textId="33F6D029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Стратегический менеджмент в управлени</w:t>
      </w:r>
      <w:r w:rsidR="0042368B">
        <w:rPr>
          <w:rFonts w:ascii="Times New Roman" w:hAnsi="Times New Roman"/>
          <w:sz w:val="28"/>
          <w:szCs w:val="28"/>
        </w:rPr>
        <w:t>и малыми инновационными фирмами</w:t>
      </w:r>
    </w:p>
    <w:p w14:paraId="34E0403B" w14:textId="77777777" w:rsidR="00A6624D" w:rsidRDefault="00A6624D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A6624D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94A4A0" w14:textId="7CD853F9" w:rsidR="00255BFE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lastRenderedPageBreak/>
        <w:t>Вариант 3</w:t>
      </w:r>
    </w:p>
    <w:p w14:paraId="121A76FD" w14:textId="77777777" w:rsidR="00C64C75" w:rsidRPr="00C64C75" w:rsidRDefault="00C64C75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C6B2F" w14:textId="76929A2C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Построение качественных и количественных прогноз</w:t>
      </w:r>
      <w:r w:rsidR="0042368B">
        <w:rPr>
          <w:rFonts w:ascii="Times New Roman" w:hAnsi="Times New Roman"/>
          <w:sz w:val="28"/>
          <w:szCs w:val="28"/>
        </w:rPr>
        <w:t>ов изменения внешнего окружения</w:t>
      </w:r>
    </w:p>
    <w:p w14:paraId="4A974C4A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228DAD7" w14:textId="1563DB9E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Стратегия развит</w:t>
      </w:r>
      <w:r w:rsidR="0042368B">
        <w:rPr>
          <w:rFonts w:ascii="Times New Roman" w:hAnsi="Times New Roman"/>
          <w:sz w:val="28"/>
          <w:szCs w:val="28"/>
        </w:rPr>
        <w:t>ия предприятия в новых отраслях</w:t>
      </w:r>
    </w:p>
    <w:p w14:paraId="2460521C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3AB425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4</w:t>
      </w:r>
    </w:p>
    <w:p w14:paraId="5189E723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D1DBD37" w14:textId="4802E74E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Разграничение и организация процесса стратегического планирования на</w:t>
      </w:r>
      <w:r w:rsidR="0042368B">
        <w:rPr>
          <w:rFonts w:ascii="Times New Roman" w:hAnsi="Times New Roman"/>
          <w:sz w:val="28"/>
          <w:szCs w:val="28"/>
        </w:rPr>
        <w:t xml:space="preserve"> корпоративном и бизнес уровнях</w:t>
      </w:r>
    </w:p>
    <w:p w14:paraId="4FD3BC36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F0D5A7" w14:textId="32750F2B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Оценка изменений в стратегическом потенциале организаций</w:t>
      </w:r>
    </w:p>
    <w:p w14:paraId="1A412603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5BF95C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5</w:t>
      </w:r>
    </w:p>
    <w:p w14:paraId="527BCCCD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37A2811" w14:textId="2AA852B7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 xml:space="preserve">Особенности организации «цепочки ценностей» М. Портера </w:t>
      </w:r>
      <w:r w:rsidR="0042368B">
        <w:rPr>
          <w:rFonts w:ascii="Times New Roman" w:hAnsi="Times New Roman"/>
          <w:sz w:val="28"/>
          <w:szCs w:val="28"/>
        </w:rPr>
        <w:t>в различных моделях менеджмента</w:t>
      </w:r>
    </w:p>
    <w:p w14:paraId="50BB09F7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06018BA" w14:textId="1DD0A218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Методы и технологии построения сценарного подхода к оценке стратегического ра</w:t>
      </w:r>
      <w:r w:rsidR="0042368B">
        <w:rPr>
          <w:rFonts w:ascii="Times New Roman" w:hAnsi="Times New Roman"/>
          <w:sz w:val="28"/>
          <w:szCs w:val="28"/>
        </w:rPr>
        <w:t>звития предприятия (корпорации)</w:t>
      </w:r>
    </w:p>
    <w:p w14:paraId="71A1577B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A60790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6</w:t>
      </w:r>
    </w:p>
    <w:p w14:paraId="20C49CB5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D7CFF25" w14:textId="6260FC03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Организация стратегического маркетингового планирования на крупны</w:t>
      </w:r>
      <w:r w:rsidR="0042368B">
        <w:rPr>
          <w:rFonts w:ascii="Times New Roman" w:hAnsi="Times New Roman"/>
          <w:sz w:val="28"/>
          <w:szCs w:val="28"/>
        </w:rPr>
        <w:t>х, средних и малых предприятиях</w:t>
      </w:r>
    </w:p>
    <w:p w14:paraId="29F64EC0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55147F" w14:textId="2960F06A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Контроль и оценка деятельности систем с точки зрения во</w:t>
      </w:r>
      <w:r w:rsidR="0042368B">
        <w:rPr>
          <w:rFonts w:ascii="Times New Roman" w:hAnsi="Times New Roman"/>
          <w:sz w:val="28"/>
          <w:szCs w:val="28"/>
        </w:rPr>
        <w:t>площения стратегии предприятии</w:t>
      </w:r>
    </w:p>
    <w:p w14:paraId="1E000EC0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7E2AA2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7</w:t>
      </w:r>
    </w:p>
    <w:p w14:paraId="4BE83990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336306A" w14:textId="533B2C7B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Сравнительный анализ профилей конкурентоспособност</w:t>
      </w:r>
      <w:r w:rsidR="0042368B">
        <w:rPr>
          <w:rFonts w:ascii="Times New Roman" w:hAnsi="Times New Roman"/>
          <w:sz w:val="28"/>
          <w:szCs w:val="28"/>
        </w:rPr>
        <w:t>и организации на целевых рынках</w:t>
      </w:r>
    </w:p>
    <w:p w14:paraId="278007C1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0EC28C0" w14:textId="6688BFDC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Оценка отраслевой привлекательности и изменений во</w:t>
      </w:r>
      <w:r w:rsidR="0042368B">
        <w:rPr>
          <w:rFonts w:ascii="Times New Roman" w:hAnsi="Times New Roman"/>
          <w:sz w:val="28"/>
          <w:szCs w:val="28"/>
        </w:rPr>
        <w:t xml:space="preserve"> внешнем окружении</w:t>
      </w:r>
    </w:p>
    <w:p w14:paraId="5EE42A36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343900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8</w:t>
      </w:r>
    </w:p>
    <w:p w14:paraId="3EC540FC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87B979B" w14:textId="43913C55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Формирование стратегичес</w:t>
      </w:r>
      <w:r w:rsidR="0042368B">
        <w:rPr>
          <w:rFonts w:ascii="Times New Roman" w:hAnsi="Times New Roman"/>
          <w:sz w:val="28"/>
          <w:szCs w:val="28"/>
        </w:rPr>
        <w:t>кой программы подготовки кадров</w:t>
      </w:r>
    </w:p>
    <w:p w14:paraId="29170EB3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D519EF1" w14:textId="4BD22A15" w:rsidR="00A6624D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A6624D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 xml:space="preserve">Оценка рисков </w:t>
      </w:r>
      <w:r w:rsidR="0042368B">
        <w:rPr>
          <w:rFonts w:ascii="Times New Roman" w:hAnsi="Times New Roman"/>
          <w:sz w:val="28"/>
          <w:szCs w:val="28"/>
        </w:rPr>
        <w:t>принятия стратегических решений</w:t>
      </w:r>
    </w:p>
    <w:p w14:paraId="6944A585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lastRenderedPageBreak/>
        <w:t>Вариант 9</w:t>
      </w:r>
    </w:p>
    <w:p w14:paraId="0ECFB0BC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8EDB67" w14:textId="56E4693B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Стратегии развития рынка новой продукции и их использовани</w:t>
      </w:r>
      <w:r w:rsidR="0042368B">
        <w:rPr>
          <w:rFonts w:ascii="Times New Roman" w:hAnsi="Times New Roman"/>
          <w:sz w:val="28"/>
          <w:szCs w:val="28"/>
        </w:rPr>
        <w:t>е в отечественной практике</w:t>
      </w:r>
    </w:p>
    <w:p w14:paraId="4E24C75D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83AA1A" w14:textId="5CD7C491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 xml:space="preserve">Технологии управления </w:t>
      </w:r>
      <w:r w:rsidR="0042368B">
        <w:rPr>
          <w:rFonts w:ascii="Times New Roman" w:hAnsi="Times New Roman"/>
          <w:sz w:val="28"/>
          <w:szCs w:val="28"/>
        </w:rPr>
        <w:t>рисками инвестиционного проекта</w:t>
      </w:r>
    </w:p>
    <w:p w14:paraId="7E217D4F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5D1460B" w14:textId="77777777" w:rsidR="00255BFE" w:rsidRPr="00C64C75" w:rsidRDefault="00255BFE" w:rsidP="00C64C75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10</w:t>
      </w:r>
    </w:p>
    <w:p w14:paraId="67E5D6C7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8790810" w14:textId="052FC85B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Анализ стратегических зон хозяйствования в организации и прое</w:t>
      </w:r>
      <w:r w:rsidR="0042368B">
        <w:rPr>
          <w:rFonts w:ascii="Times New Roman" w:hAnsi="Times New Roman"/>
          <w:sz w:val="28"/>
          <w:szCs w:val="28"/>
        </w:rPr>
        <w:t>ктирование программ их развития</w:t>
      </w:r>
    </w:p>
    <w:p w14:paraId="4016B7C7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6370F26" w14:textId="6B2FFBA2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Особенности реализации стратегии на разных этап</w:t>
      </w:r>
      <w:r w:rsidR="0042368B">
        <w:rPr>
          <w:rFonts w:ascii="Times New Roman" w:hAnsi="Times New Roman"/>
          <w:sz w:val="28"/>
          <w:szCs w:val="28"/>
        </w:rPr>
        <w:t>ах жизненного цикла организации</w:t>
      </w:r>
    </w:p>
    <w:p w14:paraId="494D0DA1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10B7C0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11</w:t>
      </w:r>
    </w:p>
    <w:p w14:paraId="6AD35CB0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866078F" w14:textId="56B4F026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Проектирование</w:t>
      </w:r>
      <w:r w:rsidR="0042368B">
        <w:rPr>
          <w:rFonts w:ascii="Times New Roman" w:hAnsi="Times New Roman"/>
          <w:sz w:val="28"/>
          <w:szCs w:val="28"/>
        </w:rPr>
        <w:t xml:space="preserve"> планирующей службы предприятия</w:t>
      </w:r>
    </w:p>
    <w:p w14:paraId="5D126EC2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D3CC561" w14:textId="3825E23B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Оценка состо</w:t>
      </w:r>
      <w:r w:rsidR="0042368B">
        <w:rPr>
          <w:rFonts w:ascii="Times New Roman" w:hAnsi="Times New Roman"/>
          <w:sz w:val="28"/>
          <w:szCs w:val="28"/>
        </w:rPr>
        <w:t>яния внешней среды макроуровня</w:t>
      </w:r>
    </w:p>
    <w:p w14:paraId="3F6CD834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DAF250C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12</w:t>
      </w:r>
    </w:p>
    <w:p w14:paraId="54A2418A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32D1540" w14:textId="55E56D74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Разработка стратеги</w:t>
      </w:r>
      <w:r w:rsidR="0042368B">
        <w:rPr>
          <w:rFonts w:ascii="Times New Roman" w:hAnsi="Times New Roman"/>
          <w:sz w:val="28"/>
          <w:szCs w:val="28"/>
        </w:rPr>
        <w:t>ческого плана развития продукта</w:t>
      </w:r>
    </w:p>
    <w:p w14:paraId="2F7B3739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3951491" w14:textId="1A2374FC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Анализ логической схемы страте</w:t>
      </w:r>
      <w:r w:rsidR="0042368B">
        <w:rPr>
          <w:rFonts w:ascii="Times New Roman" w:hAnsi="Times New Roman"/>
          <w:sz w:val="28"/>
          <w:szCs w:val="28"/>
        </w:rPr>
        <w:t>гического управления по уровням</w:t>
      </w:r>
    </w:p>
    <w:p w14:paraId="0942A9C3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776253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13</w:t>
      </w:r>
    </w:p>
    <w:p w14:paraId="46B84A28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03E4BE" w14:textId="3986DB58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Анализ, оценка и планирование оптимальной рыноч</w:t>
      </w:r>
      <w:r w:rsidR="0042368B">
        <w:rPr>
          <w:rFonts w:ascii="Times New Roman" w:hAnsi="Times New Roman"/>
          <w:sz w:val="28"/>
          <w:szCs w:val="28"/>
        </w:rPr>
        <w:t>ной доли фирмы на целевом рынке</w:t>
      </w:r>
    </w:p>
    <w:p w14:paraId="0A93A674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86B17A7" w14:textId="6D3DD4C3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Оценка диффер</w:t>
      </w:r>
      <w:r w:rsidR="0042368B">
        <w:rPr>
          <w:rFonts w:ascii="Times New Roman" w:hAnsi="Times New Roman"/>
          <w:sz w:val="28"/>
          <w:szCs w:val="28"/>
        </w:rPr>
        <w:t>енцированного портфеля компании</w:t>
      </w:r>
    </w:p>
    <w:p w14:paraId="1F773836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B44197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 14</w:t>
      </w:r>
    </w:p>
    <w:p w14:paraId="3B88A7B9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D450CC2" w14:textId="51D4243B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>Планирование изменения стр</w:t>
      </w:r>
      <w:r w:rsidR="0042368B">
        <w:rPr>
          <w:rFonts w:ascii="Times New Roman" w:hAnsi="Times New Roman"/>
          <w:sz w:val="28"/>
          <w:szCs w:val="28"/>
        </w:rPr>
        <w:t>атегической позиции организации</w:t>
      </w:r>
    </w:p>
    <w:p w14:paraId="3A8A4BA5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D072C38" w14:textId="6770BCEC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STEP-анализ и </w:t>
      </w:r>
      <w:r w:rsidR="00255BFE" w:rsidRPr="00255BFE">
        <w:rPr>
          <w:rFonts w:ascii="Times New Roman" w:hAnsi="Times New Roman"/>
          <w:sz w:val="28"/>
          <w:szCs w:val="28"/>
        </w:rPr>
        <w:t>PEST-ана</w:t>
      </w:r>
      <w:r w:rsidR="0042368B">
        <w:rPr>
          <w:rFonts w:ascii="Times New Roman" w:hAnsi="Times New Roman"/>
          <w:sz w:val="28"/>
          <w:szCs w:val="28"/>
        </w:rPr>
        <w:t>лиз: основные подходы и отличия</w:t>
      </w:r>
      <w:r w:rsidR="00255BFE" w:rsidRPr="00255BFE">
        <w:rPr>
          <w:rFonts w:ascii="Times New Roman" w:hAnsi="Times New Roman"/>
          <w:sz w:val="28"/>
          <w:szCs w:val="28"/>
        </w:rPr>
        <w:t xml:space="preserve"> </w:t>
      </w:r>
    </w:p>
    <w:p w14:paraId="07382D99" w14:textId="07900246" w:rsid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10FBD95" w14:textId="77777777" w:rsidR="00A6624D" w:rsidRDefault="00A6624D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A6624D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3A047A" w14:textId="77777777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lastRenderedPageBreak/>
        <w:t>Вариант 15</w:t>
      </w:r>
    </w:p>
    <w:p w14:paraId="3EDEE1FA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9CA7124" w14:textId="5E8CFD1E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255BFE" w:rsidRPr="00255BFE">
        <w:rPr>
          <w:rFonts w:ascii="Times New Roman" w:hAnsi="Times New Roman"/>
          <w:sz w:val="28"/>
          <w:szCs w:val="28"/>
        </w:rPr>
        <w:t xml:space="preserve">Использование матрицы БКГ, как инструмента оценки диверсифицированного портфеля </w:t>
      </w:r>
      <w:r w:rsidR="0042368B">
        <w:rPr>
          <w:rFonts w:ascii="Times New Roman" w:hAnsi="Times New Roman"/>
          <w:sz w:val="28"/>
          <w:szCs w:val="28"/>
        </w:rPr>
        <w:t>компании</w:t>
      </w:r>
    </w:p>
    <w:p w14:paraId="4129C6F5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6637474" w14:textId="1DD3155D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Оценка конкурентоспособности организац</w:t>
      </w:r>
      <w:r w:rsidR="0042368B">
        <w:rPr>
          <w:rFonts w:ascii="Times New Roman" w:hAnsi="Times New Roman"/>
          <w:sz w:val="28"/>
          <w:szCs w:val="28"/>
        </w:rPr>
        <w:t>ии и ее конкурентного окружения</w:t>
      </w:r>
    </w:p>
    <w:p w14:paraId="10776215" w14:textId="77777777" w:rsidR="00255BFE" w:rsidRPr="00255BFE" w:rsidRDefault="00255BFE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EFA6E3C" w14:textId="3D4F24FE" w:rsidR="00255BFE" w:rsidRPr="00C64C75" w:rsidRDefault="00255BFE" w:rsidP="00C64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C75">
        <w:rPr>
          <w:rFonts w:ascii="Times New Roman" w:hAnsi="Times New Roman"/>
          <w:b/>
          <w:sz w:val="28"/>
          <w:szCs w:val="28"/>
        </w:rPr>
        <w:t>Вариант16</w:t>
      </w:r>
    </w:p>
    <w:p w14:paraId="44A7556F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863CCE2" w14:textId="38420E75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42368B">
        <w:rPr>
          <w:rFonts w:ascii="Times New Roman" w:hAnsi="Times New Roman"/>
          <w:sz w:val="28"/>
          <w:szCs w:val="28"/>
        </w:rPr>
        <w:t>Управленческий анализ</w:t>
      </w:r>
    </w:p>
    <w:p w14:paraId="3103698D" w14:textId="77777777" w:rsidR="00C64C75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7B7F92F" w14:textId="5A023837" w:rsidR="00255BFE" w:rsidRPr="00255BFE" w:rsidRDefault="00C64C75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4578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5BFE" w:rsidRPr="00255BFE">
        <w:rPr>
          <w:rFonts w:ascii="Times New Roman" w:hAnsi="Times New Roman"/>
          <w:sz w:val="28"/>
          <w:szCs w:val="28"/>
        </w:rPr>
        <w:t>М</w:t>
      </w:r>
      <w:r w:rsidR="0042368B">
        <w:rPr>
          <w:rFonts w:ascii="Times New Roman" w:hAnsi="Times New Roman"/>
          <w:sz w:val="28"/>
          <w:szCs w:val="28"/>
        </w:rPr>
        <w:t>еханизм проведения SWOT-анализа</w:t>
      </w:r>
    </w:p>
    <w:p w14:paraId="5806C59A" w14:textId="77777777" w:rsidR="00924153" w:rsidRPr="00BA4627" w:rsidRDefault="00924153" w:rsidP="00255BF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2EF5481B" w14:textId="6AF51FE9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2" w:name="_Toc532415858"/>
      <w:r w:rsidRPr="00BA462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58D617BE" w14:textId="77777777" w:rsidR="00C64C75" w:rsidRPr="00BA4627" w:rsidRDefault="00C64C75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3538"/>
      </w:tblGrid>
      <w:tr w:rsidR="00255BFE" w:rsidRPr="00255BFE" w14:paraId="25D43AB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96B" w14:textId="77777777" w:rsidR="00255BFE" w:rsidRPr="00255BFE" w:rsidRDefault="00255BFE" w:rsidP="00A10A0A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255BFE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Основные источники информации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184" w14:textId="77777777" w:rsidR="00255BFE" w:rsidRPr="00255BFE" w:rsidRDefault="00255BFE" w:rsidP="00A10A0A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255BFE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Кол-во экз.</w:t>
            </w:r>
          </w:p>
        </w:tc>
      </w:tr>
      <w:tr w:rsidR="00255BFE" w:rsidRPr="00255BFE" w14:paraId="76E9721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7B5" w14:textId="57359C33" w:rsidR="00255BFE" w:rsidRPr="00255BFE" w:rsidRDefault="004752C3" w:rsidP="004752C3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4752C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Зуб, А. Т.  Стратегический менеджмент : учебник и практикум для вузов / А. Т. Зуб. — 4-е изд., перераб. и доп. — Москва : Издательство Юрайт, 2023. — 375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3F8" w14:textId="77777777" w:rsidR="004752C3" w:rsidRPr="004752C3" w:rsidRDefault="004752C3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 w:rsidRPr="004752C3"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 xml:space="preserve">URL: https://www.urait.ru/bcode/510857 </w:t>
            </w:r>
          </w:p>
          <w:p w14:paraId="22F0473B" w14:textId="665E32E1" w:rsidR="00255BFE" w:rsidRPr="00255BFE" w:rsidRDefault="00255BFE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255BFE" w:rsidRPr="00255BFE" w14:paraId="388A78CA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CB0" w14:textId="7FD11FD7" w:rsidR="00255BFE" w:rsidRPr="00255BFE" w:rsidRDefault="004752C3" w:rsidP="004752C3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4752C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Голубков, Е. П.  Стратегический менеджмент : учебник и практикум для вузов / Е. П. Голубков. — Москва : Издательство Юрайт, 2023. — 278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276C" w14:textId="77777777" w:rsidR="004752C3" w:rsidRPr="004752C3" w:rsidRDefault="004752C3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</w:pPr>
            <w:r w:rsidRPr="004752C3"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 xml:space="preserve">URL: https://www.urait.ru/bcode/511366 </w:t>
            </w:r>
          </w:p>
          <w:p w14:paraId="037EF505" w14:textId="2E635A4E" w:rsidR="00255BFE" w:rsidRPr="00255BFE" w:rsidRDefault="00255BFE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255BFE" w:rsidRPr="00255BFE" w14:paraId="775B640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B29" w14:textId="1AF151A4" w:rsidR="00255BFE" w:rsidRPr="00255BFE" w:rsidRDefault="00970771" w:rsidP="00970771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970771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Абрамов, В. С.  Стратегический менеджмент : учебник и практикум для вузов / В. С. Абрамов, С. В. Абрамов ; под редакцией В. С. Абрамова. — 2-е изд., перераб. и доп. — Москва : Издательство Юрайт, 2023. — 444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6BE" w14:textId="177FBFE4" w:rsidR="00970771" w:rsidRPr="00970771" w:rsidRDefault="00970771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970771">
              <w:rPr>
                <w:rFonts w:ascii="Times New Roman" w:hAnsi="Times New Roman"/>
                <w:noProof/>
                <w:sz w:val="26"/>
                <w:szCs w:val="26"/>
                <w:lang w:val="en-US" w:eastAsia="ru-RU"/>
              </w:rPr>
              <w:t>URL: https://www.urait.ru/bcode/520203</w:t>
            </w:r>
          </w:p>
          <w:p w14:paraId="37A95CD7" w14:textId="694CFDB0" w:rsidR="00255BFE" w:rsidRPr="00255BFE" w:rsidRDefault="00255BFE" w:rsidP="00A10A0A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</w:tbl>
    <w:p w14:paraId="270F1932" w14:textId="4CD30001" w:rsidR="00562497" w:rsidRDefault="00562497" w:rsidP="0056249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3538"/>
      </w:tblGrid>
      <w:tr w:rsidR="00255BFE" w:rsidRPr="00255BFE" w14:paraId="1E2BE3D0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B38C" w14:textId="77777777" w:rsidR="00255BFE" w:rsidRPr="00255BFE" w:rsidRDefault="00255BFE" w:rsidP="00A10A0A">
            <w:pPr>
              <w:pStyle w:val="af2"/>
              <w:rPr>
                <w:b/>
                <w:bCs/>
                <w:sz w:val="26"/>
                <w:szCs w:val="26"/>
              </w:rPr>
            </w:pPr>
            <w:r w:rsidRPr="00255BFE">
              <w:rPr>
                <w:b/>
                <w:bCs/>
                <w:sz w:val="26"/>
                <w:szCs w:val="26"/>
              </w:rPr>
              <w:t>Дополнительные источники информации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BFD3" w14:textId="77777777" w:rsidR="00255BFE" w:rsidRPr="00255BFE" w:rsidRDefault="00255BFE" w:rsidP="00A10A0A">
            <w:pPr>
              <w:pStyle w:val="af2"/>
              <w:rPr>
                <w:b/>
                <w:bCs/>
                <w:sz w:val="26"/>
                <w:szCs w:val="26"/>
              </w:rPr>
            </w:pPr>
            <w:r w:rsidRPr="00255BFE">
              <w:rPr>
                <w:b/>
                <w:bCs/>
                <w:sz w:val="26"/>
                <w:szCs w:val="26"/>
              </w:rPr>
              <w:t>Кол-во экз.</w:t>
            </w:r>
          </w:p>
        </w:tc>
      </w:tr>
      <w:tr w:rsidR="00E35019" w:rsidRPr="00255BFE" w14:paraId="46A3C54D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5418" w14:textId="689FC8D1" w:rsidR="00E35019" w:rsidRPr="00255BFE" w:rsidRDefault="00E35019" w:rsidP="00E35019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FD23EB">
              <w:rPr>
                <w:rFonts w:ascii="Times New Roman" w:hAnsi="Times New Roman"/>
                <w:noProof/>
                <w:sz w:val="26"/>
                <w:szCs w:val="26"/>
              </w:rPr>
              <w:t>Литвак, Б. Г.  Стратегический менеджмент : учебник для бакалавров / Б. Г. Литвак. — Москва : Издательство Юрайт, 2022. — 507 с.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2BE7" w14:textId="77777777" w:rsidR="00E35019" w:rsidRPr="00FD23EB" w:rsidRDefault="00E35019" w:rsidP="00E35019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FD23E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URL: https://www.urait.ru/bcode/508941 </w:t>
            </w:r>
          </w:p>
          <w:p w14:paraId="7D307274" w14:textId="6FF22896" w:rsidR="00E35019" w:rsidRPr="00255BFE" w:rsidRDefault="00E35019" w:rsidP="00E35019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E35019" w:rsidRPr="00255BFE" w14:paraId="3D4F2DCA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E9E0" w14:textId="3FEA172C" w:rsidR="00E35019" w:rsidRPr="00255BFE" w:rsidRDefault="00E35019" w:rsidP="00E35019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FD23EB">
              <w:rPr>
                <w:rFonts w:ascii="Times New Roman" w:hAnsi="Times New Roman"/>
                <w:noProof/>
                <w:sz w:val="26"/>
                <w:szCs w:val="26"/>
              </w:rPr>
              <w:t>Отварухина, Н. С.  Стратегический менеджмент : учебник и практикум для вузов / Н. С. Отварухина, В. Р. Веснин. — Москва : Издательство Юрайт, 2023. — 336 с.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2AE6" w14:textId="77777777" w:rsidR="00E35019" w:rsidRPr="00FD23EB" w:rsidRDefault="00E35019" w:rsidP="00E35019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FD23E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URL: https://www.urait.ru/bcode/512182 </w:t>
            </w:r>
          </w:p>
          <w:p w14:paraId="085EF0F9" w14:textId="521FB257" w:rsidR="00E35019" w:rsidRPr="00255BFE" w:rsidRDefault="00E35019" w:rsidP="00E35019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  <w:tr w:rsidR="00E35019" w:rsidRPr="00255BFE" w14:paraId="05F0CD52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741A" w14:textId="7964AD04" w:rsidR="00E35019" w:rsidRPr="00255BFE" w:rsidRDefault="00E35019" w:rsidP="00E35019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FD23EB">
              <w:rPr>
                <w:rFonts w:ascii="Times New Roman" w:hAnsi="Times New Roman"/>
                <w:noProof/>
                <w:sz w:val="26"/>
                <w:szCs w:val="26"/>
              </w:rPr>
              <w:t>Фролов, Ю. В.  Стратегический менеджмент. Формирование стратегии и проектирование бизнес-процессов : учебное пособие для вузов / Ю. В. Фролов, Р. В. Серышев ; под редакцией Ю. В. Фролова. — 2-е изд., испр. и доп. — Москва : Издательство Юрайт, 2023. — 154 с.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AA0" w14:textId="77777777" w:rsidR="00E35019" w:rsidRPr="00FD23EB" w:rsidRDefault="00E35019" w:rsidP="00E35019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FD23E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URL: https://www.urait.ru/bcode/513928 </w:t>
            </w:r>
            <w:hyperlink r:id="rId5" w:history="1"/>
          </w:p>
          <w:p w14:paraId="0546BDED" w14:textId="357865BD" w:rsidR="00E35019" w:rsidRPr="00255BFE" w:rsidRDefault="00E35019" w:rsidP="00E35019">
            <w:pPr>
              <w:ind w:hanging="2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5BFE">
              <w:rPr>
                <w:rFonts w:ascii="Times New Roman" w:hAnsi="Times New Roman"/>
                <w:noProof/>
                <w:sz w:val="26"/>
                <w:szCs w:val="26"/>
              </w:rPr>
              <w:t>Режим доступа: по подписке КНИТУ</w:t>
            </w:r>
          </w:p>
        </w:tc>
      </w:tr>
    </w:tbl>
    <w:p w14:paraId="1DA73077" w14:textId="1B4DEFC2" w:rsidR="007B4F22" w:rsidRPr="00BA4627" w:rsidRDefault="007B4F22" w:rsidP="00C64C75">
      <w:pPr>
        <w:pStyle w:val="70"/>
        <w:shd w:val="clear" w:color="auto" w:fill="auto"/>
        <w:spacing w:after="0" w:line="240" w:lineRule="auto"/>
        <w:ind w:firstLine="851"/>
        <w:jc w:val="right"/>
        <w:rPr>
          <w:i/>
          <w:sz w:val="28"/>
          <w:szCs w:val="28"/>
        </w:rPr>
      </w:pPr>
      <w:r w:rsidRPr="00BA4627">
        <w:rPr>
          <w:sz w:val="28"/>
          <w:szCs w:val="28"/>
        </w:rPr>
        <w:br w:type="page"/>
      </w:r>
      <w:bookmarkEnd w:id="2"/>
      <w:r w:rsidRPr="00BA4627">
        <w:rPr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51EF8776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75573A">
        <w:rPr>
          <w:rFonts w:ascii="Times New Roman" w:hAnsi="Times New Roman"/>
          <w:b/>
          <w:sz w:val="28"/>
          <w:szCs w:val="28"/>
        </w:rPr>
        <w:t>Методы стратегического менеджмента</w:t>
      </w:r>
      <w:r w:rsidRPr="00BA4627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CE1442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A6B4AB3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11337F6A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365C41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21DC3C0A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222A6B3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A753F0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557FFD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44E388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46794D59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2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C2DDE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8" w15:restartNumberingAfterBreak="0">
    <w:nsid w:val="65AA662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81D7C18"/>
    <w:multiLevelType w:val="multilevel"/>
    <w:tmpl w:val="67C66F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6B7533"/>
    <w:multiLevelType w:val="hybridMultilevel"/>
    <w:tmpl w:val="64B6F868"/>
    <w:lvl w:ilvl="0" w:tplc="69CC3682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362AEDA">
      <w:numFmt w:val="bullet"/>
      <w:lvlText w:val="•"/>
      <w:lvlJc w:val="left"/>
      <w:pPr>
        <w:ind w:left="1338" w:hanging="281"/>
      </w:pPr>
      <w:rPr>
        <w:rFonts w:hint="default"/>
        <w:lang w:val="ru-RU" w:eastAsia="ru-RU" w:bidi="ru-RU"/>
      </w:rPr>
    </w:lvl>
    <w:lvl w:ilvl="2" w:tplc="7B3E9EE6">
      <w:numFmt w:val="bullet"/>
      <w:lvlText w:val="•"/>
      <w:lvlJc w:val="left"/>
      <w:pPr>
        <w:ind w:left="2277" w:hanging="281"/>
      </w:pPr>
      <w:rPr>
        <w:rFonts w:hint="default"/>
        <w:lang w:val="ru-RU" w:eastAsia="ru-RU" w:bidi="ru-RU"/>
      </w:rPr>
    </w:lvl>
    <w:lvl w:ilvl="3" w:tplc="796CA4EC">
      <w:numFmt w:val="bullet"/>
      <w:lvlText w:val="•"/>
      <w:lvlJc w:val="left"/>
      <w:pPr>
        <w:ind w:left="3215" w:hanging="281"/>
      </w:pPr>
      <w:rPr>
        <w:rFonts w:hint="default"/>
        <w:lang w:val="ru-RU" w:eastAsia="ru-RU" w:bidi="ru-RU"/>
      </w:rPr>
    </w:lvl>
    <w:lvl w:ilvl="4" w:tplc="60FC265C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FC0AB636">
      <w:numFmt w:val="bullet"/>
      <w:lvlText w:val="•"/>
      <w:lvlJc w:val="left"/>
      <w:pPr>
        <w:ind w:left="5093" w:hanging="281"/>
      </w:pPr>
      <w:rPr>
        <w:rFonts w:hint="default"/>
        <w:lang w:val="ru-RU" w:eastAsia="ru-RU" w:bidi="ru-RU"/>
      </w:rPr>
    </w:lvl>
    <w:lvl w:ilvl="6" w:tplc="E1F883E6">
      <w:numFmt w:val="bullet"/>
      <w:lvlText w:val="•"/>
      <w:lvlJc w:val="left"/>
      <w:pPr>
        <w:ind w:left="6031" w:hanging="281"/>
      </w:pPr>
      <w:rPr>
        <w:rFonts w:hint="default"/>
        <w:lang w:val="ru-RU" w:eastAsia="ru-RU" w:bidi="ru-RU"/>
      </w:rPr>
    </w:lvl>
    <w:lvl w:ilvl="7" w:tplc="AF1447AA">
      <w:numFmt w:val="bullet"/>
      <w:lvlText w:val="•"/>
      <w:lvlJc w:val="left"/>
      <w:pPr>
        <w:ind w:left="6970" w:hanging="281"/>
      </w:pPr>
      <w:rPr>
        <w:rFonts w:hint="default"/>
        <w:lang w:val="ru-RU" w:eastAsia="ru-RU" w:bidi="ru-RU"/>
      </w:rPr>
    </w:lvl>
    <w:lvl w:ilvl="8" w:tplc="B3B48A38">
      <w:numFmt w:val="bullet"/>
      <w:lvlText w:val="•"/>
      <w:lvlJc w:val="left"/>
      <w:pPr>
        <w:ind w:left="7909" w:hanging="281"/>
      </w:pPr>
      <w:rPr>
        <w:rFonts w:hint="default"/>
        <w:lang w:val="ru-RU" w:eastAsia="ru-RU" w:bidi="ru-RU"/>
      </w:rPr>
    </w:lvl>
  </w:abstractNum>
  <w:abstractNum w:abstractNumId="43" w15:restartNumberingAfterBreak="0">
    <w:nsid w:val="6A882148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 w15:restartNumberingAfterBreak="0">
    <w:nsid w:val="6DC15607"/>
    <w:multiLevelType w:val="hybridMultilevel"/>
    <w:tmpl w:val="64B6F868"/>
    <w:lvl w:ilvl="0" w:tplc="69CC3682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362AEDA">
      <w:numFmt w:val="bullet"/>
      <w:lvlText w:val="•"/>
      <w:lvlJc w:val="left"/>
      <w:pPr>
        <w:ind w:left="1338" w:hanging="281"/>
      </w:pPr>
      <w:rPr>
        <w:rFonts w:hint="default"/>
        <w:lang w:val="ru-RU" w:eastAsia="ru-RU" w:bidi="ru-RU"/>
      </w:rPr>
    </w:lvl>
    <w:lvl w:ilvl="2" w:tplc="7B3E9EE6">
      <w:numFmt w:val="bullet"/>
      <w:lvlText w:val="•"/>
      <w:lvlJc w:val="left"/>
      <w:pPr>
        <w:ind w:left="2277" w:hanging="281"/>
      </w:pPr>
      <w:rPr>
        <w:rFonts w:hint="default"/>
        <w:lang w:val="ru-RU" w:eastAsia="ru-RU" w:bidi="ru-RU"/>
      </w:rPr>
    </w:lvl>
    <w:lvl w:ilvl="3" w:tplc="796CA4EC">
      <w:numFmt w:val="bullet"/>
      <w:lvlText w:val="•"/>
      <w:lvlJc w:val="left"/>
      <w:pPr>
        <w:ind w:left="3215" w:hanging="281"/>
      </w:pPr>
      <w:rPr>
        <w:rFonts w:hint="default"/>
        <w:lang w:val="ru-RU" w:eastAsia="ru-RU" w:bidi="ru-RU"/>
      </w:rPr>
    </w:lvl>
    <w:lvl w:ilvl="4" w:tplc="60FC265C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FC0AB636">
      <w:numFmt w:val="bullet"/>
      <w:lvlText w:val="•"/>
      <w:lvlJc w:val="left"/>
      <w:pPr>
        <w:ind w:left="5093" w:hanging="281"/>
      </w:pPr>
      <w:rPr>
        <w:rFonts w:hint="default"/>
        <w:lang w:val="ru-RU" w:eastAsia="ru-RU" w:bidi="ru-RU"/>
      </w:rPr>
    </w:lvl>
    <w:lvl w:ilvl="6" w:tplc="E1F883E6">
      <w:numFmt w:val="bullet"/>
      <w:lvlText w:val="•"/>
      <w:lvlJc w:val="left"/>
      <w:pPr>
        <w:ind w:left="6031" w:hanging="281"/>
      </w:pPr>
      <w:rPr>
        <w:rFonts w:hint="default"/>
        <w:lang w:val="ru-RU" w:eastAsia="ru-RU" w:bidi="ru-RU"/>
      </w:rPr>
    </w:lvl>
    <w:lvl w:ilvl="7" w:tplc="AF1447AA">
      <w:numFmt w:val="bullet"/>
      <w:lvlText w:val="•"/>
      <w:lvlJc w:val="left"/>
      <w:pPr>
        <w:ind w:left="6970" w:hanging="281"/>
      </w:pPr>
      <w:rPr>
        <w:rFonts w:hint="default"/>
        <w:lang w:val="ru-RU" w:eastAsia="ru-RU" w:bidi="ru-RU"/>
      </w:rPr>
    </w:lvl>
    <w:lvl w:ilvl="8" w:tplc="B3B48A38">
      <w:numFmt w:val="bullet"/>
      <w:lvlText w:val="•"/>
      <w:lvlJc w:val="left"/>
      <w:pPr>
        <w:ind w:left="7909" w:hanging="281"/>
      </w:pPr>
      <w:rPr>
        <w:rFonts w:hint="default"/>
        <w:lang w:val="ru-RU" w:eastAsia="ru-RU" w:bidi="ru-RU"/>
      </w:rPr>
    </w:lvl>
  </w:abstractNum>
  <w:abstractNum w:abstractNumId="45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776304"/>
    <w:multiLevelType w:val="hybridMultilevel"/>
    <w:tmpl w:val="4ED84736"/>
    <w:lvl w:ilvl="0" w:tplc="6172C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40"/>
  </w:num>
  <w:num w:numId="3">
    <w:abstractNumId w:val="3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18"/>
  </w:num>
  <w:num w:numId="8">
    <w:abstractNumId w:val="37"/>
  </w:num>
  <w:num w:numId="9">
    <w:abstractNumId w:val="23"/>
  </w:num>
  <w:num w:numId="10">
    <w:abstractNumId w:val="34"/>
  </w:num>
  <w:num w:numId="11">
    <w:abstractNumId w:val="26"/>
  </w:num>
  <w:num w:numId="12">
    <w:abstractNumId w:val="9"/>
  </w:num>
  <w:num w:numId="13">
    <w:abstractNumId w:val="5"/>
  </w:num>
  <w:num w:numId="14">
    <w:abstractNumId w:val="28"/>
  </w:num>
  <w:num w:numId="15">
    <w:abstractNumId w:val="32"/>
  </w:num>
  <w:num w:numId="16">
    <w:abstractNumId w:val="46"/>
  </w:num>
  <w:num w:numId="17">
    <w:abstractNumId w:val="33"/>
  </w:num>
  <w:num w:numId="18">
    <w:abstractNumId w:val="39"/>
  </w:num>
  <w:num w:numId="19">
    <w:abstractNumId w:val="20"/>
  </w:num>
  <w:num w:numId="20">
    <w:abstractNumId w:val="21"/>
  </w:num>
  <w:num w:numId="21">
    <w:abstractNumId w:val="2"/>
  </w:num>
  <w:num w:numId="22">
    <w:abstractNumId w:val="25"/>
  </w:num>
  <w:num w:numId="23">
    <w:abstractNumId w:val="1"/>
  </w:num>
  <w:num w:numId="24">
    <w:abstractNumId w:val="31"/>
  </w:num>
  <w:num w:numId="25">
    <w:abstractNumId w:val="12"/>
  </w:num>
  <w:num w:numId="26">
    <w:abstractNumId w:val="6"/>
  </w:num>
  <w:num w:numId="27">
    <w:abstractNumId w:val="19"/>
  </w:num>
  <w:num w:numId="28">
    <w:abstractNumId w:val="17"/>
  </w:num>
  <w:num w:numId="29">
    <w:abstractNumId w:val="22"/>
  </w:num>
  <w:num w:numId="30">
    <w:abstractNumId w:val="7"/>
  </w:num>
  <w:num w:numId="31">
    <w:abstractNumId w:val="45"/>
  </w:num>
  <w:num w:numId="32">
    <w:abstractNumId w:val="10"/>
  </w:num>
  <w:num w:numId="33">
    <w:abstractNumId w:val="44"/>
  </w:num>
  <w:num w:numId="34">
    <w:abstractNumId w:val="38"/>
  </w:num>
  <w:num w:numId="35">
    <w:abstractNumId w:val="27"/>
  </w:num>
  <w:num w:numId="36">
    <w:abstractNumId w:val="30"/>
  </w:num>
  <w:num w:numId="37">
    <w:abstractNumId w:val="15"/>
  </w:num>
  <w:num w:numId="38">
    <w:abstractNumId w:val="11"/>
  </w:num>
  <w:num w:numId="39">
    <w:abstractNumId w:val="35"/>
  </w:num>
  <w:num w:numId="40">
    <w:abstractNumId w:val="13"/>
  </w:num>
  <w:num w:numId="41">
    <w:abstractNumId w:val="29"/>
  </w:num>
  <w:num w:numId="42">
    <w:abstractNumId w:val="8"/>
  </w:num>
  <w:num w:numId="43">
    <w:abstractNumId w:val="47"/>
  </w:num>
  <w:num w:numId="44">
    <w:abstractNumId w:val="43"/>
  </w:num>
  <w:num w:numId="45">
    <w:abstractNumId w:val="14"/>
  </w:num>
  <w:num w:numId="46">
    <w:abstractNumId w:val="24"/>
  </w:num>
  <w:num w:numId="47">
    <w:abstractNumId w:val="42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22"/>
    <w:rsid w:val="00045192"/>
    <w:rsid w:val="00097AE4"/>
    <w:rsid w:val="001C4039"/>
    <w:rsid w:val="001D65C7"/>
    <w:rsid w:val="00200C3F"/>
    <w:rsid w:val="00255BFE"/>
    <w:rsid w:val="00303FD5"/>
    <w:rsid w:val="003E64DB"/>
    <w:rsid w:val="0042368B"/>
    <w:rsid w:val="004752C3"/>
    <w:rsid w:val="00480A7F"/>
    <w:rsid w:val="004A4DFD"/>
    <w:rsid w:val="004F6B14"/>
    <w:rsid w:val="00562497"/>
    <w:rsid w:val="0061260D"/>
    <w:rsid w:val="00720A6C"/>
    <w:rsid w:val="0075573A"/>
    <w:rsid w:val="00760F26"/>
    <w:rsid w:val="007A7AE9"/>
    <w:rsid w:val="007B4F22"/>
    <w:rsid w:val="007C091C"/>
    <w:rsid w:val="008D0098"/>
    <w:rsid w:val="00924153"/>
    <w:rsid w:val="00961AF9"/>
    <w:rsid w:val="00970771"/>
    <w:rsid w:val="0098623E"/>
    <w:rsid w:val="00A33E73"/>
    <w:rsid w:val="00A6624D"/>
    <w:rsid w:val="00AC22D4"/>
    <w:rsid w:val="00B81F9B"/>
    <w:rsid w:val="00BA4627"/>
    <w:rsid w:val="00BB5419"/>
    <w:rsid w:val="00C64C75"/>
    <w:rsid w:val="00E11B35"/>
    <w:rsid w:val="00E23A81"/>
    <w:rsid w:val="00E35019"/>
    <w:rsid w:val="00E729DB"/>
    <w:rsid w:val="00E76EC2"/>
    <w:rsid w:val="00EB30F0"/>
    <w:rsid w:val="00F3720D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255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255BFE"/>
    <w:rPr>
      <w:rFonts w:ascii="Arial" w:hAnsi="Arial" w:cs="Arial"/>
      <w:b/>
      <w:bCs/>
      <w:sz w:val="18"/>
      <w:szCs w:val="18"/>
    </w:rPr>
  </w:style>
  <w:style w:type="paragraph" w:styleId="af2">
    <w:name w:val="No Spacing"/>
    <w:uiPriority w:val="1"/>
    <w:qFormat/>
    <w:rsid w:val="00255B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://www.biblio-online.ru/book/A10622EA-FF40-4578-8360-0018633356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13</cp:revision>
  <dcterms:created xsi:type="dcterms:W3CDTF">2023-04-19T13:27:00Z</dcterms:created>
  <dcterms:modified xsi:type="dcterms:W3CDTF">2023-04-25T13:49:00Z</dcterms:modified>
</cp:coreProperties>
</file>