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484D5" w14:textId="60701E00" w:rsidR="00D40CCC" w:rsidRDefault="00D02787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 xml:space="preserve">Министерство науки и высшего образования </w:t>
      </w:r>
      <w:r w:rsidR="00D40CCC" w:rsidRPr="004522A3">
        <w:rPr>
          <w:szCs w:val="28"/>
        </w:rPr>
        <w:t>Ф</w:t>
      </w:r>
      <w:r w:rsidR="00D40CCC">
        <w:rPr>
          <w:szCs w:val="28"/>
        </w:rPr>
        <w:t>едерации</w:t>
      </w:r>
    </w:p>
    <w:p w14:paraId="0C98B720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59B5EEA3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Ф</w:t>
      </w:r>
      <w:r>
        <w:rPr>
          <w:szCs w:val="28"/>
        </w:rPr>
        <w:t xml:space="preserve">едеральное государственное бюджетное образовательное учреждение </w:t>
      </w:r>
    </w:p>
    <w:p w14:paraId="3390BCE8" w14:textId="6A469ACA" w:rsidR="00D40CCC" w:rsidRPr="004522A3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высшего образования</w:t>
      </w:r>
      <w:r w:rsidR="00C45C1E">
        <w:rPr>
          <w:szCs w:val="28"/>
        </w:rPr>
        <w:t xml:space="preserve"> </w:t>
      </w:r>
      <w:r>
        <w:rPr>
          <w:szCs w:val="28"/>
        </w:rPr>
        <w:t>«Казанский национальный исследовательский технологический университет»</w:t>
      </w:r>
    </w:p>
    <w:p w14:paraId="52ABD404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14:paraId="24F17F16" w14:textId="77777777" w:rsidR="00E22DE3" w:rsidRDefault="00E22DE3" w:rsidP="00E22DE3">
      <w:pPr>
        <w:jc w:val="center"/>
      </w:pPr>
      <w:r>
        <w:t>Инженерный химико-технологический институт</w:t>
      </w:r>
    </w:p>
    <w:p w14:paraId="5FA53C77" w14:textId="77777777" w:rsidR="00E22DE3" w:rsidRDefault="00E22DE3" w:rsidP="00E22DE3">
      <w:pPr>
        <w:jc w:val="center"/>
      </w:pPr>
      <w:r>
        <w:t>Кафедра «Химия и технология органических соединений азота»</w:t>
      </w:r>
    </w:p>
    <w:p w14:paraId="610D9A63" w14:textId="77777777" w:rsidR="00E22DE3" w:rsidRPr="004E7274" w:rsidRDefault="00E22DE3" w:rsidP="00E22DE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Cs w:val="28"/>
        </w:rPr>
      </w:pPr>
    </w:p>
    <w:p w14:paraId="61E8BD27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8AD5E4E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E07A7B5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6B9AEA2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C6D5BA4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A614D70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1E497A1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999E271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F90D28E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1EA72B2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A3ED9BA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8337DDA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A6FE065" w14:textId="77777777" w:rsidR="00E22DE3" w:rsidRPr="004522A3" w:rsidRDefault="00E22DE3" w:rsidP="00E22DE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b/>
          <w:bCs/>
          <w:szCs w:val="28"/>
        </w:rPr>
        <w:t>ФОНД ОЦЕНОЧНЫХ СРЕДСТВ</w:t>
      </w:r>
    </w:p>
    <w:p w14:paraId="1100787B" w14:textId="77777777" w:rsidR="00E22DE3" w:rsidRPr="004522A3" w:rsidRDefault="00E22DE3" w:rsidP="00E22DE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по дисциплине (модулю)</w:t>
      </w:r>
    </w:p>
    <w:p w14:paraId="5A1ACED7" w14:textId="77777777" w:rsidR="001C2646" w:rsidRPr="00F01B4B" w:rsidRDefault="00E22DE3" w:rsidP="00E22DE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000000"/>
          <w:szCs w:val="28"/>
        </w:rPr>
      </w:pPr>
      <w:r w:rsidRPr="00F01B4B">
        <w:rPr>
          <w:szCs w:val="28"/>
        </w:rPr>
        <w:t xml:space="preserve"> «</w:t>
      </w:r>
      <w:r w:rsidR="003A64CF" w:rsidRPr="003A64CF">
        <w:rPr>
          <w:bCs/>
          <w:szCs w:val="28"/>
        </w:rPr>
        <w:t xml:space="preserve">Экспертиза и </w:t>
      </w:r>
      <w:proofErr w:type="spellStart"/>
      <w:r w:rsidR="003A64CF" w:rsidRPr="003A64CF">
        <w:rPr>
          <w:bCs/>
          <w:szCs w:val="28"/>
        </w:rPr>
        <w:t>фармаконадзор</w:t>
      </w:r>
      <w:proofErr w:type="spellEnd"/>
      <w:r w:rsidR="003A64CF" w:rsidRPr="003A64CF">
        <w:rPr>
          <w:bCs/>
          <w:szCs w:val="28"/>
        </w:rPr>
        <w:t xml:space="preserve"> лекарственных препаратов»</w:t>
      </w:r>
    </w:p>
    <w:p w14:paraId="517DE4DF" w14:textId="77777777" w:rsidR="00CB1795" w:rsidRDefault="00CB1795" w:rsidP="00F01B4B">
      <w:pPr>
        <w:rPr>
          <w:szCs w:val="28"/>
        </w:rPr>
      </w:pPr>
    </w:p>
    <w:p w14:paraId="65C225E3" w14:textId="77777777" w:rsidR="00F01B4B" w:rsidRPr="00F01B4B" w:rsidRDefault="00F01B4B" w:rsidP="00F01B4B">
      <w:pPr>
        <w:rPr>
          <w:szCs w:val="28"/>
        </w:rPr>
      </w:pPr>
      <w:r w:rsidRPr="00F01B4B">
        <w:rPr>
          <w:szCs w:val="28"/>
        </w:rPr>
        <w:t>Специальность 33.05.01 Фармация</w:t>
      </w:r>
    </w:p>
    <w:p w14:paraId="64345E5D" w14:textId="77777777" w:rsidR="00F01B4B" w:rsidRPr="00F01B4B" w:rsidRDefault="00F01B4B" w:rsidP="00F01B4B">
      <w:pPr>
        <w:rPr>
          <w:szCs w:val="28"/>
        </w:rPr>
      </w:pPr>
      <w:r w:rsidRPr="00F01B4B">
        <w:rPr>
          <w:szCs w:val="28"/>
        </w:rPr>
        <w:t>Специализация «Промышленная фармация»</w:t>
      </w:r>
    </w:p>
    <w:p w14:paraId="4814FB03" w14:textId="77777777" w:rsidR="00F01B4B" w:rsidRPr="00F01B4B" w:rsidRDefault="00F01B4B" w:rsidP="00F01B4B">
      <w:pPr>
        <w:rPr>
          <w:szCs w:val="28"/>
        </w:rPr>
      </w:pPr>
      <w:r w:rsidRPr="00F01B4B">
        <w:rPr>
          <w:szCs w:val="28"/>
        </w:rPr>
        <w:t>Квалификация выпускника провизор</w:t>
      </w:r>
    </w:p>
    <w:p w14:paraId="67EE8B23" w14:textId="77777777" w:rsidR="00F01B4B" w:rsidRPr="00F01B4B" w:rsidRDefault="00F01B4B" w:rsidP="00F01B4B">
      <w:pPr>
        <w:rPr>
          <w:szCs w:val="28"/>
        </w:rPr>
      </w:pPr>
      <w:r w:rsidRPr="00F01B4B">
        <w:rPr>
          <w:szCs w:val="28"/>
        </w:rPr>
        <w:t>Форма обучения очная</w:t>
      </w:r>
    </w:p>
    <w:p w14:paraId="455CB0E1" w14:textId="77777777" w:rsidR="00E22DE3" w:rsidRPr="00F01B4B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FFA888D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955306A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742F05E8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B028659" w14:textId="77777777" w:rsidR="00F01B4B" w:rsidRDefault="00F01B4B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AE8E1EB" w14:textId="77777777" w:rsidR="00F01B4B" w:rsidRDefault="00F01B4B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32FC931" w14:textId="77777777" w:rsidR="00F01B4B" w:rsidRDefault="00F01B4B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B4627F5" w14:textId="77777777" w:rsidR="00F01B4B" w:rsidRDefault="00F01B4B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D779C99" w14:textId="77777777" w:rsidR="00F01B4B" w:rsidRDefault="00F01B4B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0BF7512" w14:textId="77777777" w:rsidR="00F01B4B" w:rsidRDefault="00F01B4B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BFB0510" w14:textId="77777777" w:rsidR="00F01B4B" w:rsidRDefault="00F01B4B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7FE0244" w14:textId="77777777" w:rsidR="00F01B4B" w:rsidRDefault="00F01B4B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6A9C12B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9647FFD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F8EDFEF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Казань</w:t>
      </w:r>
      <w:r w:rsidRPr="004522A3">
        <w:rPr>
          <w:szCs w:val="28"/>
        </w:rPr>
        <w:t xml:space="preserve"> 20</w:t>
      </w:r>
      <w:r w:rsidR="00F01B4B">
        <w:rPr>
          <w:szCs w:val="28"/>
        </w:rPr>
        <w:t>2</w:t>
      </w:r>
      <w:r w:rsidR="003A64CF">
        <w:rPr>
          <w:szCs w:val="28"/>
        </w:rPr>
        <w:t>3</w:t>
      </w:r>
    </w:p>
    <w:p w14:paraId="17319131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</w:p>
    <w:p w14:paraId="639BD592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</w:p>
    <w:p w14:paraId="6C5D3AE5" w14:textId="77777777" w:rsidR="00E22DE3" w:rsidRPr="007A6F10" w:rsidRDefault="00E22DE3" w:rsidP="00E22DE3">
      <w:pPr>
        <w:pStyle w:val="a6"/>
        <w:ind w:firstLine="0"/>
        <w:rPr>
          <w:szCs w:val="28"/>
        </w:rPr>
      </w:pPr>
      <w:r>
        <w:rPr>
          <w:szCs w:val="28"/>
        </w:rPr>
        <w:t>СОСТАВИТЕЛЬ ФОС</w:t>
      </w:r>
      <w:r w:rsidRPr="007A6F10">
        <w:rPr>
          <w:szCs w:val="28"/>
        </w:rPr>
        <w:t>:</w:t>
      </w:r>
    </w:p>
    <w:p w14:paraId="4FA962DE" w14:textId="77777777" w:rsidR="00E22DE3" w:rsidRDefault="00E22DE3" w:rsidP="00E22DE3">
      <w:pPr>
        <w:pStyle w:val="a7"/>
        <w:tabs>
          <w:tab w:val="left" w:pos="708"/>
          <w:tab w:val="center" w:pos="3686"/>
        </w:tabs>
        <w:ind w:firstLine="0"/>
        <w:rPr>
          <w:szCs w:val="28"/>
        </w:rPr>
      </w:pPr>
    </w:p>
    <w:p w14:paraId="3042CC45" w14:textId="77777777" w:rsidR="00F01B4B" w:rsidRDefault="009C37F7" w:rsidP="00E22DE3">
      <w:pPr>
        <w:pStyle w:val="a6"/>
        <w:ind w:firstLine="0"/>
        <w:rPr>
          <w:szCs w:val="28"/>
        </w:rPr>
      </w:pPr>
      <w:r>
        <w:rPr>
          <w:szCs w:val="28"/>
        </w:rPr>
        <w:t>Доц</w:t>
      </w:r>
      <w:r w:rsidR="00F01B4B">
        <w:rPr>
          <w:szCs w:val="28"/>
        </w:rPr>
        <w:t>ент, к.х.н.</w:t>
      </w:r>
      <w:r w:rsidR="00F01B4B">
        <w:rPr>
          <w:szCs w:val="28"/>
        </w:rPr>
        <w:tab/>
      </w:r>
      <w:r w:rsidR="00F01B4B">
        <w:rPr>
          <w:szCs w:val="28"/>
        </w:rPr>
        <w:tab/>
      </w:r>
      <w:r w:rsidR="00F01B4B">
        <w:rPr>
          <w:szCs w:val="28"/>
        </w:rPr>
        <w:tab/>
      </w:r>
      <w:r w:rsidR="00F01B4B">
        <w:rPr>
          <w:szCs w:val="28"/>
        </w:rPr>
        <w:tab/>
      </w:r>
      <w:r w:rsidR="00F01B4B">
        <w:rPr>
          <w:szCs w:val="28"/>
        </w:rPr>
        <w:tab/>
        <w:t xml:space="preserve">  ______________    О.А. Снигирева</w:t>
      </w:r>
    </w:p>
    <w:p w14:paraId="0DA342F2" w14:textId="77777777" w:rsidR="00F01B4B" w:rsidRDefault="00F01B4B" w:rsidP="00E22DE3">
      <w:pPr>
        <w:pStyle w:val="a6"/>
        <w:ind w:firstLine="0"/>
        <w:rPr>
          <w:szCs w:val="28"/>
        </w:rPr>
      </w:pPr>
    </w:p>
    <w:p w14:paraId="4B4BE327" w14:textId="77777777" w:rsidR="00F01B4B" w:rsidRPr="007A6F10" w:rsidRDefault="00F01B4B" w:rsidP="00E22DE3">
      <w:pPr>
        <w:pStyle w:val="a6"/>
        <w:ind w:firstLine="0"/>
        <w:rPr>
          <w:szCs w:val="28"/>
        </w:rPr>
      </w:pPr>
    </w:p>
    <w:p w14:paraId="39563393" w14:textId="77777777" w:rsidR="00E22DE3" w:rsidRPr="007A6F10" w:rsidRDefault="00E22DE3" w:rsidP="00E22DE3">
      <w:pPr>
        <w:pStyle w:val="a6"/>
        <w:ind w:firstLine="0"/>
        <w:rPr>
          <w:i/>
          <w:iCs/>
          <w:szCs w:val="28"/>
        </w:rPr>
      </w:pPr>
      <w:r>
        <w:rPr>
          <w:spacing w:val="-2"/>
          <w:szCs w:val="28"/>
        </w:rPr>
        <w:t>ФОС</w:t>
      </w:r>
      <w:r w:rsidRPr="007A6F10">
        <w:rPr>
          <w:spacing w:val="-2"/>
          <w:szCs w:val="28"/>
        </w:rPr>
        <w:t xml:space="preserve"> рассмотрен и одобрен на заседании кафедры </w:t>
      </w:r>
      <w:r w:rsidR="00F01B4B">
        <w:rPr>
          <w:spacing w:val="-2"/>
          <w:szCs w:val="28"/>
        </w:rPr>
        <w:t xml:space="preserve">Химии и технологии органических соединений азота </w:t>
      </w:r>
      <w:r w:rsidRPr="007A6F10">
        <w:rPr>
          <w:spacing w:val="-2"/>
          <w:szCs w:val="28"/>
        </w:rPr>
        <w:t xml:space="preserve">протокол </w:t>
      </w:r>
      <w:r w:rsidR="00FD6D0D" w:rsidRPr="00D805A8">
        <w:rPr>
          <w:spacing w:val="-2"/>
        </w:rPr>
        <w:t>13.04.2023 г.</w:t>
      </w:r>
      <w:r w:rsidR="00FD6D0D">
        <w:rPr>
          <w:spacing w:val="-2"/>
        </w:rPr>
        <w:t xml:space="preserve">, </w:t>
      </w:r>
      <w:r w:rsidR="00FD6D0D" w:rsidRPr="00D805A8">
        <w:rPr>
          <w:spacing w:val="-2"/>
        </w:rPr>
        <w:t>№ 3</w:t>
      </w:r>
    </w:p>
    <w:p w14:paraId="3B05512A" w14:textId="77777777" w:rsidR="00E22DE3" w:rsidRDefault="00E22DE3" w:rsidP="00E22DE3">
      <w:pPr>
        <w:pStyle w:val="a6"/>
        <w:ind w:firstLine="0"/>
        <w:rPr>
          <w:szCs w:val="28"/>
        </w:rPr>
      </w:pPr>
    </w:p>
    <w:p w14:paraId="56078C07" w14:textId="77777777" w:rsidR="00E22DE3" w:rsidRPr="00F01B4B" w:rsidRDefault="00E22DE3" w:rsidP="00E22DE3">
      <w:pPr>
        <w:pStyle w:val="a6"/>
        <w:ind w:firstLine="0"/>
        <w:rPr>
          <w:szCs w:val="28"/>
        </w:rPr>
      </w:pPr>
      <w:r>
        <w:rPr>
          <w:szCs w:val="28"/>
        </w:rPr>
        <w:t xml:space="preserve">Зав. кафедрой </w:t>
      </w:r>
      <w:r w:rsidRPr="008C2A11">
        <w:rPr>
          <w:szCs w:val="28"/>
        </w:rPr>
        <w:t>ХТОСА</w:t>
      </w:r>
      <w:r w:rsidRPr="008C2A11">
        <w:rPr>
          <w:szCs w:val="28"/>
        </w:rPr>
        <w:tab/>
      </w:r>
      <w:r w:rsidRPr="007A6F10">
        <w:rPr>
          <w:szCs w:val="28"/>
        </w:rPr>
        <w:tab/>
        <w:t>______________</w:t>
      </w:r>
      <w:r w:rsidRPr="007A6F10">
        <w:rPr>
          <w:szCs w:val="28"/>
        </w:rPr>
        <w:tab/>
      </w:r>
      <w:r w:rsidRPr="007A6F10">
        <w:rPr>
          <w:szCs w:val="28"/>
        </w:rPr>
        <w:tab/>
      </w:r>
      <w:r w:rsidRPr="007A6F10">
        <w:rPr>
          <w:szCs w:val="28"/>
        </w:rPr>
        <w:tab/>
      </w:r>
      <w:proofErr w:type="spellStart"/>
      <w:r w:rsidRPr="00F01B4B">
        <w:rPr>
          <w:szCs w:val="28"/>
        </w:rPr>
        <w:t>Р.З.Гильманов</w:t>
      </w:r>
      <w:proofErr w:type="spellEnd"/>
    </w:p>
    <w:p w14:paraId="7A93C53A" w14:textId="77777777" w:rsidR="00E22DE3" w:rsidRPr="00F01B4B" w:rsidRDefault="00E22DE3" w:rsidP="00E22DE3">
      <w:pPr>
        <w:pStyle w:val="a6"/>
        <w:ind w:firstLine="0"/>
        <w:rPr>
          <w:szCs w:val="28"/>
        </w:rPr>
      </w:pPr>
    </w:p>
    <w:p w14:paraId="1202365D" w14:textId="77777777" w:rsidR="00E22DE3" w:rsidRDefault="00E22DE3" w:rsidP="00E22DE3">
      <w:pPr>
        <w:pStyle w:val="a6"/>
        <w:ind w:firstLine="0"/>
        <w:rPr>
          <w:b/>
          <w:bCs/>
          <w:spacing w:val="40"/>
          <w:szCs w:val="28"/>
        </w:rPr>
      </w:pPr>
    </w:p>
    <w:p w14:paraId="79EC3DA9" w14:textId="77777777" w:rsidR="00F01B4B" w:rsidRPr="007A6F10" w:rsidRDefault="00F01B4B" w:rsidP="00F01B4B">
      <w:pPr>
        <w:pStyle w:val="a6"/>
        <w:ind w:firstLine="0"/>
        <w:rPr>
          <w:b/>
          <w:bCs/>
          <w:spacing w:val="40"/>
          <w:szCs w:val="28"/>
          <w:highlight w:val="cyan"/>
        </w:rPr>
      </w:pPr>
    </w:p>
    <w:p w14:paraId="77067F37" w14:textId="77777777" w:rsidR="00F01B4B" w:rsidRPr="007A6F10" w:rsidRDefault="00F01B4B" w:rsidP="00F01B4B">
      <w:pPr>
        <w:pStyle w:val="a6"/>
        <w:ind w:firstLine="0"/>
        <w:rPr>
          <w:b/>
          <w:bCs/>
          <w:spacing w:val="40"/>
          <w:szCs w:val="28"/>
        </w:rPr>
      </w:pPr>
      <w:r w:rsidRPr="007A6F10">
        <w:rPr>
          <w:b/>
          <w:bCs/>
          <w:spacing w:val="40"/>
          <w:szCs w:val="28"/>
        </w:rPr>
        <w:t>УТВЕРЖДЕНО</w:t>
      </w:r>
    </w:p>
    <w:p w14:paraId="4F4B66E0" w14:textId="77777777" w:rsidR="00F01B4B" w:rsidRDefault="00F01B4B" w:rsidP="00F01B4B">
      <w:pPr>
        <w:pStyle w:val="a6"/>
        <w:ind w:firstLine="0"/>
        <w:jc w:val="center"/>
        <w:rPr>
          <w:spacing w:val="-4"/>
        </w:rPr>
      </w:pPr>
    </w:p>
    <w:p w14:paraId="1AB68FFF" w14:textId="77777777" w:rsidR="00F01B4B" w:rsidRPr="00FD6D0D" w:rsidRDefault="00F01B4B" w:rsidP="00F01B4B">
      <w:pPr>
        <w:pStyle w:val="a6"/>
        <w:ind w:firstLine="0"/>
        <w:rPr>
          <w:spacing w:val="-4"/>
          <w:szCs w:val="28"/>
        </w:rPr>
      </w:pPr>
      <w:r w:rsidRPr="007A6F10">
        <w:rPr>
          <w:spacing w:val="-4"/>
          <w:szCs w:val="28"/>
        </w:rPr>
        <w:t>Нач</w:t>
      </w:r>
      <w:r>
        <w:rPr>
          <w:spacing w:val="-4"/>
          <w:szCs w:val="28"/>
        </w:rPr>
        <w:t xml:space="preserve">альник </w:t>
      </w:r>
      <w:r w:rsidRPr="007A6F10">
        <w:rPr>
          <w:spacing w:val="-4"/>
          <w:szCs w:val="28"/>
        </w:rPr>
        <w:t>УМЦ</w:t>
      </w:r>
      <w:r>
        <w:rPr>
          <w:spacing w:val="-4"/>
          <w:szCs w:val="28"/>
        </w:rPr>
        <w:t xml:space="preserve">, доцент                        </w:t>
      </w:r>
      <w:r w:rsidRPr="007A6F10">
        <w:rPr>
          <w:spacing w:val="-4"/>
          <w:szCs w:val="28"/>
        </w:rPr>
        <w:t xml:space="preserve">_________       </w:t>
      </w:r>
      <w:r w:rsidRPr="00FD6D0D">
        <w:rPr>
          <w:spacing w:val="-4"/>
          <w:szCs w:val="28"/>
        </w:rPr>
        <w:t>Китаева Л.А.</w:t>
      </w:r>
    </w:p>
    <w:p w14:paraId="68BEDD56" w14:textId="77777777" w:rsidR="00F01B4B" w:rsidRDefault="00F01B4B" w:rsidP="00F01B4B">
      <w:pPr>
        <w:pStyle w:val="a6"/>
        <w:ind w:firstLine="0"/>
        <w:jc w:val="center"/>
        <w:rPr>
          <w:b/>
          <w:szCs w:val="28"/>
        </w:rPr>
      </w:pPr>
    </w:p>
    <w:p w14:paraId="7D3E12D1" w14:textId="77777777" w:rsidR="00F01B4B" w:rsidRDefault="00F01B4B" w:rsidP="00F01B4B">
      <w:pPr>
        <w:pStyle w:val="a6"/>
        <w:tabs>
          <w:tab w:val="left" w:pos="5139"/>
        </w:tabs>
        <w:ind w:firstLine="0"/>
        <w:jc w:val="left"/>
        <w:rPr>
          <w:b/>
          <w:szCs w:val="28"/>
        </w:rPr>
      </w:pPr>
      <w:r>
        <w:rPr>
          <w:b/>
          <w:szCs w:val="28"/>
        </w:rPr>
        <w:tab/>
      </w:r>
    </w:p>
    <w:p w14:paraId="5164CF51" w14:textId="77777777" w:rsidR="00E22DE3" w:rsidRDefault="00E22DE3" w:rsidP="00E22DE3">
      <w:pPr>
        <w:pStyle w:val="a6"/>
        <w:ind w:firstLine="0"/>
        <w:jc w:val="center"/>
        <w:rPr>
          <w:b/>
          <w:szCs w:val="28"/>
        </w:rPr>
      </w:pPr>
    </w:p>
    <w:p w14:paraId="237225C7" w14:textId="77777777" w:rsidR="00E22DE3" w:rsidRDefault="00E22DE3" w:rsidP="00E22DE3">
      <w:pPr>
        <w:pStyle w:val="a6"/>
        <w:ind w:firstLine="0"/>
        <w:jc w:val="center"/>
        <w:rPr>
          <w:b/>
          <w:szCs w:val="28"/>
        </w:rPr>
      </w:pPr>
    </w:p>
    <w:p w14:paraId="6D20047A" w14:textId="77777777" w:rsidR="00E22DE3" w:rsidRDefault="00E22DE3" w:rsidP="00E22DE3">
      <w:pPr>
        <w:pStyle w:val="a6"/>
        <w:ind w:firstLine="0"/>
        <w:jc w:val="center"/>
        <w:rPr>
          <w:b/>
          <w:szCs w:val="28"/>
        </w:rPr>
      </w:pPr>
    </w:p>
    <w:p w14:paraId="0058BD93" w14:textId="77777777" w:rsidR="00E22DE3" w:rsidRDefault="00E22DE3" w:rsidP="00E22DE3">
      <w:pPr>
        <w:pStyle w:val="a6"/>
        <w:ind w:firstLine="0"/>
        <w:jc w:val="center"/>
        <w:rPr>
          <w:b/>
          <w:szCs w:val="28"/>
        </w:rPr>
      </w:pPr>
    </w:p>
    <w:p w14:paraId="676D709D" w14:textId="77777777" w:rsidR="00D40CCC" w:rsidRDefault="00D40CCC" w:rsidP="00D40CCC">
      <w:pPr>
        <w:pStyle w:val="a6"/>
        <w:ind w:firstLine="0"/>
        <w:jc w:val="center"/>
        <w:rPr>
          <w:b/>
          <w:szCs w:val="28"/>
        </w:rPr>
        <w:sectPr w:rsidR="00D40CCC" w:rsidSect="00F03879">
          <w:headerReference w:type="default" r:id="rId8"/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6C862A6C" w14:textId="77777777" w:rsidR="00F01B4B" w:rsidRPr="00620FA1" w:rsidRDefault="00F01B4B" w:rsidP="00F01B4B">
      <w:pPr>
        <w:pStyle w:val="a3"/>
        <w:jc w:val="center"/>
        <w:rPr>
          <w:b/>
          <w:i/>
          <w:sz w:val="24"/>
        </w:rPr>
      </w:pPr>
      <w:r w:rsidRPr="00620FA1">
        <w:rPr>
          <w:b/>
          <w:i/>
          <w:sz w:val="24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14:paraId="72167555" w14:textId="77777777" w:rsidR="00F01B4B" w:rsidRPr="00620FA1" w:rsidRDefault="00F01B4B" w:rsidP="00F01B4B">
      <w:pPr>
        <w:pStyle w:val="a3"/>
        <w:ind w:firstLine="0"/>
        <w:jc w:val="left"/>
        <w:rPr>
          <w:sz w:val="24"/>
        </w:rPr>
      </w:pPr>
      <w:r w:rsidRPr="00620FA1">
        <w:rPr>
          <w:sz w:val="24"/>
        </w:rPr>
        <w:t xml:space="preserve">Компетенция: </w:t>
      </w:r>
    </w:p>
    <w:p w14:paraId="62A020B5" w14:textId="77777777" w:rsidR="00F01B4B" w:rsidRPr="00620FA1" w:rsidRDefault="00F01B4B" w:rsidP="00F01B4B">
      <w:pPr>
        <w:rPr>
          <w:sz w:val="24"/>
        </w:rPr>
      </w:pPr>
      <w:r w:rsidRPr="00620FA1">
        <w:rPr>
          <w:sz w:val="24"/>
        </w:rPr>
        <w:t>ОПК-4 Способен осуществлять профессиональную деятельность в соответствии с этическими нормами и морально-нравственными принципами фармацевтической этики и деонтологии</w:t>
      </w:r>
    </w:p>
    <w:p w14:paraId="3413B013" w14:textId="77777777" w:rsidR="00F01B4B" w:rsidRPr="00620FA1" w:rsidRDefault="00F01B4B" w:rsidP="00F01B4B">
      <w:pPr>
        <w:pStyle w:val="a3"/>
        <w:ind w:firstLine="0"/>
        <w:jc w:val="left"/>
        <w:rPr>
          <w:sz w:val="24"/>
        </w:rPr>
      </w:pPr>
      <w:r w:rsidRPr="00620FA1">
        <w:rPr>
          <w:sz w:val="24"/>
        </w:rPr>
        <w:t>Индикаторы достижения компетенции:</w:t>
      </w:r>
    </w:p>
    <w:p w14:paraId="72568717" w14:textId="77777777" w:rsidR="00F01B4B" w:rsidRPr="00620FA1" w:rsidRDefault="00F01B4B" w:rsidP="00F01B4B">
      <w:pPr>
        <w:rPr>
          <w:sz w:val="24"/>
        </w:rPr>
      </w:pPr>
      <w:r w:rsidRPr="00620FA1">
        <w:rPr>
          <w:sz w:val="24"/>
        </w:rPr>
        <w:t xml:space="preserve">ОПК-4.1 Знает принципы организации системы </w:t>
      </w:r>
      <w:proofErr w:type="spellStart"/>
      <w:r w:rsidRPr="00620FA1">
        <w:rPr>
          <w:sz w:val="24"/>
        </w:rPr>
        <w:t>фармаконадзора</w:t>
      </w:r>
      <w:proofErr w:type="spellEnd"/>
      <w:r w:rsidRPr="00620FA1">
        <w:rPr>
          <w:sz w:val="24"/>
        </w:rPr>
        <w:t xml:space="preserve"> и экспертизы в соответствии с этическими нормами, морально-нравственные принципы фармацевтической этики и деонтологии</w:t>
      </w:r>
    </w:p>
    <w:p w14:paraId="7C89746A" w14:textId="77777777" w:rsidR="00F01B4B" w:rsidRPr="00620FA1" w:rsidRDefault="00F01B4B" w:rsidP="00F01B4B">
      <w:pPr>
        <w:rPr>
          <w:sz w:val="24"/>
        </w:rPr>
      </w:pPr>
      <w:r w:rsidRPr="00620FA1">
        <w:rPr>
          <w:sz w:val="24"/>
        </w:rPr>
        <w:t>ОПК-4.2 Умеет выявлять подходящие растения как источники биологически активных веществ в соответствии с этическими нормами, морально-нравственными принципами фармацевтической этики и деонтологии</w:t>
      </w:r>
    </w:p>
    <w:p w14:paraId="4043F879" w14:textId="1C6A692E" w:rsidR="00F01B4B" w:rsidRPr="00620FA1" w:rsidRDefault="00F01B4B" w:rsidP="00F01B4B">
      <w:pPr>
        <w:rPr>
          <w:sz w:val="24"/>
        </w:rPr>
      </w:pPr>
      <w:r w:rsidRPr="00D02787">
        <w:rPr>
          <w:sz w:val="24"/>
        </w:rPr>
        <w:t xml:space="preserve">ОПК-4.3 </w:t>
      </w:r>
      <w:r w:rsidR="00D02787" w:rsidRPr="003E06C3">
        <w:rPr>
          <w:sz w:val="24"/>
        </w:rPr>
        <w:t>Владеет навыками мониторинга безопасности лекарственных средств, выявления и регистрации неблагоприятных лекарственных реакций, профилактики неблагоприятных лекарственных реакций в соответствии с этическими нормами и морально-нравственными принципами фармацевтической этики и деонтологии</w:t>
      </w:r>
    </w:p>
    <w:p w14:paraId="0AA01E70" w14:textId="77777777" w:rsidR="00F01B4B" w:rsidRDefault="00F01B4B" w:rsidP="00F01B4B">
      <w:pPr>
        <w:pStyle w:val="a3"/>
        <w:ind w:firstLine="0"/>
        <w:jc w:val="left"/>
        <w:rPr>
          <w:sz w:val="24"/>
        </w:rPr>
      </w:pP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409"/>
        <w:gridCol w:w="2552"/>
        <w:gridCol w:w="2410"/>
        <w:gridCol w:w="2694"/>
      </w:tblGrid>
      <w:tr w:rsidR="00F01B4B" w:rsidRPr="00266817" w14:paraId="61B302A4" w14:textId="77777777" w:rsidTr="00CF41CC">
        <w:tc>
          <w:tcPr>
            <w:tcW w:w="2127" w:type="dxa"/>
            <w:vMerge w:val="restart"/>
            <w:shd w:val="clear" w:color="auto" w:fill="auto"/>
          </w:tcPr>
          <w:p w14:paraId="3BBC786B" w14:textId="77777777" w:rsidR="00F01B4B" w:rsidRPr="00CB1795" w:rsidRDefault="00F01B4B" w:rsidP="00CF41CC">
            <w:pPr>
              <w:pStyle w:val="a3"/>
              <w:ind w:firstLine="0"/>
              <w:jc w:val="center"/>
              <w:rPr>
                <w:sz w:val="24"/>
              </w:rPr>
            </w:pPr>
            <w:r w:rsidRPr="00CB1795">
              <w:rPr>
                <w:sz w:val="24"/>
              </w:rPr>
              <w:t>Индикаторы достижения компетенции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48647085" w14:textId="77777777" w:rsidR="00F01B4B" w:rsidRPr="00CB1795" w:rsidRDefault="00F01B4B" w:rsidP="00CF41CC">
            <w:pPr>
              <w:pStyle w:val="a3"/>
              <w:ind w:firstLine="0"/>
              <w:jc w:val="center"/>
              <w:rPr>
                <w:sz w:val="24"/>
              </w:rPr>
            </w:pPr>
            <w:r w:rsidRPr="00CB1795">
              <w:rPr>
                <w:sz w:val="24"/>
              </w:rPr>
              <w:t>Этапы формирования в процессе освоения дисциплины</w:t>
            </w:r>
          </w:p>
        </w:tc>
        <w:tc>
          <w:tcPr>
            <w:tcW w:w="2694" w:type="dxa"/>
            <w:vMerge w:val="restart"/>
            <w:vAlign w:val="center"/>
          </w:tcPr>
          <w:p w14:paraId="503D7B60" w14:textId="77777777" w:rsidR="00F01B4B" w:rsidRPr="00CB1795" w:rsidRDefault="00F01B4B" w:rsidP="00CF41CC">
            <w:pPr>
              <w:pStyle w:val="a3"/>
              <w:ind w:firstLine="0"/>
              <w:jc w:val="center"/>
              <w:rPr>
                <w:sz w:val="24"/>
              </w:rPr>
            </w:pPr>
            <w:r w:rsidRPr="00CB1795">
              <w:rPr>
                <w:sz w:val="24"/>
              </w:rPr>
              <w:t>Наименование оценочного средства</w:t>
            </w:r>
          </w:p>
        </w:tc>
      </w:tr>
      <w:tr w:rsidR="00F01B4B" w:rsidRPr="00266817" w14:paraId="1290C859" w14:textId="77777777" w:rsidTr="00620FA1">
        <w:trPr>
          <w:trHeight w:val="816"/>
        </w:trPr>
        <w:tc>
          <w:tcPr>
            <w:tcW w:w="2127" w:type="dxa"/>
            <w:vMerge/>
            <w:shd w:val="clear" w:color="auto" w:fill="auto"/>
          </w:tcPr>
          <w:p w14:paraId="2B793595" w14:textId="77777777" w:rsidR="00F01B4B" w:rsidRPr="00CB1795" w:rsidRDefault="00F01B4B" w:rsidP="00CF41CC">
            <w:pPr>
              <w:pStyle w:val="a3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094D19" w14:textId="77777777" w:rsidR="00F01B4B" w:rsidRPr="00CB1795" w:rsidRDefault="00F01B4B" w:rsidP="00CF41CC">
            <w:pPr>
              <w:pStyle w:val="a3"/>
              <w:ind w:firstLine="0"/>
              <w:jc w:val="center"/>
              <w:rPr>
                <w:sz w:val="24"/>
              </w:rPr>
            </w:pPr>
            <w:r w:rsidRPr="00CB1795">
              <w:rPr>
                <w:sz w:val="24"/>
              </w:rPr>
              <w:t>Лекции</w:t>
            </w:r>
          </w:p>
        </w:tc>
        <w:tc>
          <w:tcPr>
            <w:tcW w:w="2409" w:type="dxa"/>
            <w:shd w:val="clear" w:color="auto" w:fill="auto"/>
          </w:tcPr>
          <w:p w14:paraId="53DFAC38" w14:textId="77777777" w:rsidR="00F01B4B" w:rsidRPr="00CB1795" w:rsidRDefault="00F01B4B" w:rsidP="00F97EE0">
            <w:pPr>
              <w:pStyle w:val="a6"/>
              <w:ind w:firstLine="0"/>
              <w:jc w:val="center"/>
              <w:rPr>
                <w:sz w:val="24"/>
              </w:rPr>
            </w:pPr>
            <w:r w:rsidRPr="00CB1795">
              <w:rPr>
                <w:sz w:val="24"/>
              </w:rPr>
              <w:t>Практические</w:t>
            </w:r>
          </w:p>
          <w:p w14:paraId="46DECF03" w14:textId="77777777" w:rsidR="00F01B4B" w:rsidRPr="00CB1795" w:rsidRDefault="00F97EE0" w:rsidP="00F97EE0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F01B4B" w:rsidRPr="00CB1795">
              <w:rPr>
                <w:sz w:val="24"/>
              </w:rPr>
              <w:t>анятия</w:t>
            </w:r>
          </w:p>
        </w:tc>
        <w:tc>
          <w:tcPr>
            <w:tcW w:w="2552" w:type="dxa"/>
            <w:shd w:val="clear" w:color="auto" w:fill="auto"/>
          </w:tcPr>
          <w:p w14:paraId="6CB88ACB" w14:textId="77777777" w:rsidR="00F97EE0" w:rsidRDefault="00F01B4B" w:rsidP="00CF41CC">
            <w:pPr>
              <w:pStyle w:val="a3"/>
              <w:ind w:firstLine="0"/>
              <w:jc w:val="center"/>
              <w:rPr>
                <w:sz w:val="24"/>
              </w:rPr>
            </w:pPr>
            <w:r w:rsidRPr="00CB1795">
              <w:rPr>
                <w:sz w:val="24"/>
              </w:rPr>
              <w:t xml:space="preserve">Лабораторные </w:t>
            </w:r>
          </w:p>
          <w:p w14:paraId="7EB16C61" w14:textId="77777777" w:rsidR="00F01B4B" w:rsidRPr="00CB1795" w:rsidRDefault="00F01B4B" w:rsidP="00CF41CC">
            <w:pPr>
              <w:pStyle w:val="a3"/>
              <w:ind w:firstLine="0"/>
              <w:jc w:val="center"/>
              <w:rPr>
                <w:sz w:val="24"/>
              </w:rPr>
            </w:pPr>
            <w:r w:rsidRPr="00CB1795">
              <w:rPr>
                <w:sz w:val="24"/>
              </w:rPr>
              <w:t>занятия</w:t>
            </w:r>
          </w:p>
        </w:tc>
        <w:tc>
          <w:tcPr>
            <w:tcW w:w="2410" w:type="dxa"/>
          </w:tcPr>
          <w:p w14:paraId="7797AEF6" w14:textId="77777777" w:rsidR="00F01B4B" w:rsidRPr="00CB1795" w:rsidRDefault="00F01B4B" w:rsidP="00CF41CC">
            <w:pPr>
              <w:pStyle w:val="a3"/>
              <w:ind w:firstLine="0"/>
              <w:jc w:val="center"/>
              <w:rPr>
                <w:sz w:val="24"/>
              </w:rPr>
            </w:pPr>
            <w:r w:rsidRPr="00CB1795">
              <w:rPr>
                <w:sz w:val="24"/>
              </w:rPr>
              <w:t>Курсовой проект (работа)</w:t>
            </w:r>
          </w:p>
        </w:tc>
        <w:tc>
          <w:tcPr>
            <w:tcW w:w="2694" w:type="dxa"/>
            <w:vMerge/>
          </w:tcPr>
          <w:p w14:paraId="111FF899" w14:textId="77777777" w:rsidR="00F01B4B" w:rsidRPr="00CB1795" w:rsidRDefault="00F01B4B" w:rsidP="00CF41CC">
            <w:pPr>
              <w:pStyle w:val="a3"/>
              <w:ind w:firstLine="0"/>
              <w:jc w:val="center"/>
              <w:rPr>
                <w:b/>
                <w:sz w:val="24"/>
              </w:rPr>
            </w:pPr>
          </w:p>
        </w:tc>
      </w:tr>
      <w:tr w:rsidR="00695F50" w:rsidRPr="00266817" w14:paraId="47E8C8F3" w14:textId="77777777" w:rsidTr="00CF41CC">
        <w:trPr>
          <w:trHeight w:val="550"/>
        </w:trPr>
        <w:tc>
          <w:tcPr>
            <w:tcW w:w="2127" w:type="dxa"/>
            <w:shd w:val="clear" w:color="auto" w:fill="auto"/>
          </w:tcPr>
          <w:p w14:paraId="5762ABBD" w14:textId="77777777" w:rsidR="00695F50" w:rsidRPr="00CB1795" w:rsidRDefault="00695F50" w:rsidP="00CF41CC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CB1795">
              <w:t>ОПК-</w:t>
            </w:r>
            <w:r w:rsidR="00CB1795">
              <w:t>4.1</w:t>
            </w:r>
          </w:p>
        </w:tc>
        <w:tc>
          <w:tcPr>
            <w:tcW w:w="1701" w:type="dxa"/>
            <w:shd w:val="clear" w:color="auto" w:fill="auto"/>
          </w:tcPr>
          <w:p w14:paraId="7F634E58" w14:textId="77777777" w:rsidR="00695F50" w:rsidRPr="00CB1795" w:rsidRDefault="00695F50" w:rsidP="00CF41CC">
            <w:pPr>
              <w:pStyle w:val="a3"/>
              <w:ind w:firstLine="0"/>
              <w:rPr>
                <w:sz w:val="24"/>
              </w:rPr>
            </w:pPr>
            <w:r w:rsidRPr="00CB1795">
              <w:rPr>
                <w:sz w:val="24"/>
              </w:rPr>
              <w:t>Тема 1, Тема 2, Тема 3 Тема 4</w:t>
            </w:r>
          </w:p>
        </w:tc>
        <w:tc>
          <w:tcPr>
            <w:tcW w:w="2409" w:type="dxa"/>
            <w:shd w:val="clear" w:color="auto" w:fill="auto"/>
          </w:tcPr>
          <w:p w14:paraId="1FC17A42" w14:textId="77777777" w:rsidR="00695F50" w:rsidRPr="00CB1795" w:rsidRDefault="00695F50" w:rsidP="00695F50">
            <w:pPr>
              <w:ind w:firstLine="33"/>
            </w:pPr>
            <w:r w:rsidRPr="00CB1795">
              <w:rPr>
                <w:sz w:val="24"/>
              </w:rPr>
              <w:t>Тема 1, Тема 2, Тема 3 Тема 4</w:t>
            </w:r>
          </w:p>
        </w:tc>
        <w:tc>
          <w:tcPr>
            <w:tcW w:w="2552" w:type="dxa"/>
            <w:shd w:val="clear" w:color="auto" w:fill="auto"/>
          </w:tcPr>
          <w:p w14:paraId="5C7C0C38" w14:textId="77777777" w:rsidR="00695F50" w:rsidRPr="00CB1795" w:rsidRDefault="00695F50" w:rsidP="00695F50">
            <w:pPr>
              <w:ind w:firstLine="34"/>
            </w:pPr>
            <w:r w:rsidRPr="00CB1795">
              <w:rPr>
                <w:sz w:val="24"/>
              </w:rPr>
              <w:t>Не предусмотрены</w:t>
            </w:r>
          </w:p>
        </w:tc>
        <w:tc>
          <w:tcPr>
            <w:tcW w:w="2410" w:type="dxa"/>
          </w:tcPr>
          <w:p w14:paraId="1DED9CCF" w14:textId="77777777" w:rsidR="00695F50" w:rsidRPr="00CB1795" w:rsidRDefault="00695F50" w:rsidP="00CF41CC">
            <w:pPr>
              <w:pStyle w:val="a3"/>
              <w:ind w:firstLine="0"/>
              <w:jc w:val="center"/>
              <w:rPr>
                <w:sz w:val="24"/>
              </w:rPr>
            </w:pPr>
            <w:r w:rsidRPr="00CB1795">
              <w:rPr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14:paraId="3FA56A38" w14:textId="77777777" w:rsidR="00695F50" w:rsidRPr="00CB1795" w:rsidRDefault="00CB1795" w:rsidP="00695F5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  <w:r w:rsidR="00695F50" w:rsidRPr="00CB1795">
              <w:rPr>
                <w:sz w:val="24"/>
              </w:rPr>
              <w:t xml:space="preserve">, контрольная работа, реферат, </w:t>
            </w:r>
            <w:r w:rsidR="00C05745" w:rsidRPr="00CB1795">
              <w:rPr>
                <w:sz w:val="24"/>
              </w:rPr>
              <w:t>практическое занятие</w:t>
            </w:r>
          </w:p>
        </w:tc>
      </w:tr>
      <w:tr w:rsidR="00695F50" w:rsidRPr="00266817" w14:paraId="00007A45" w14:textId="77777777" w:rsidTr="00CF41CC">
        <w:trPr>
          <w:trHeight w:val="550"/>
        </w:trPr>
        <w:tc>
          <w:tcPr>
            <w:tcW w:w="2127" w:type="dxa"/>
            <w:shd w:val="clear" w:color="auto" w:fill="auto"/>
          </w:tcPr>
          <w:p w14:paraId="4871ED9D" w14:textId="77777777" w:rsidR="00695F50" w:rsidRPr="00CB1795" w:rsidRDefault="00695F50" w:rsidP="00CF41CC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CB1795">
              <w:t>ОПК-</w:t>
            </w:r>
            <w:r w:rsidR="00CB1795">
              <w:t>4.2</w:t>
            </w:r>
          </w:p>
        </w:tc>
        <w:tc>
          <w:tcPr>
            <w:tcW w:w="1701" w:type="dxa"/>
            <w:shd w:val="clear" w:color="auto" w:fill="auto"/>
          </w:tcPr>
          <w:p w14:paraId="55B589FC" w14:textId="77777777" w:rsidR="00695F50" w:rsidRPr="00CB1795" w:rsidRDefault="00695F50" w:rsidP="00CF41CC">
            <w:pPr>
              <w:pStyle w:val="a3"/>
              <w:ind w:firstLine="0"/>
              <w:rPr>
                <w:sz w:val="26"/>
                <w:szCs w:val="26"/>
              </w:rPr>
            </w:pPr>
            <w:r w:rsidRPr="00CB1795">
              <w:rPr>
                <w:sz w:val="24"/>
              </w:rPr>
              <w:t>Тема 1, Тема 2, Тема 3 Тема 4</w:t>
            </w:r>
          </w:p>
        </w:tc>
        <w:tc>
          <w:tcPr>
            <w:tcW w:w="2409" w:type="dxa"/>
            <w:shd w:val="clear" w:color="auto" w:fill="auto"/>
          </w:tcPr>
          <w:p w14:paraId="307B5C3E" w14:textId="77777777" w:rsidR="00695F50" w:rsidRPr="00CB1795" w:rsidRDefault="00695F50" w:rsidP="00695F50">
            <w:pPr>
              <w:ind w:firstLine="33"/>
            </w:pPr>
            <w:r w:rsidRPr="00CB1795">
              <w:rPr>
                <w:sz w:val="24"/>
              </w:rPr>
              <w:t>Тема 1, Тема 2, Тема 3 Тема 4</w:t>
            </w:r>
          </w:p>
        </w:tc>
        <w:tc>
          <w:tcPr>
            <w:tcW w:w="2552" w:type="dxa"/>
            <w:shd w:val="clear" w:color="auto" w:fill="auto"/>
          </w:tcPr>
          <w:p w14:paraId="078E8C3F" w14:textId="77777777" w:rsidR="00695F50" w:rsidRPr="00CB1795" w:rsidRDefault="00695F50" w:rsidP="00695F50">
            <w:pPr>
              <w:ind w:firstLine="34"/>
            </w:pPr>
            <w:r w:rsidRPr="00CB1795">
              <w:rPr>
                <w:sz w:val="24"/>
              </w:rPr>
              <w:t>Не предусмотрены</w:t>
            </w:r>
          </w:p>
        </w:tc>
        <w:tc>
          <w:tcPr>
            <w:tcW w:w="2410" w:type="dxa"/>
          </w:tcPr>
          <w:p w14:paraId="02A6F893" w14:textId="77777777" w:rsidR="00695F50" w:rsidRPr="00CB1795" w:rsidRDefault="00695F50" w:rsidP="00CF41CC">
            <w:pPr>
              <w:pStyle w:val="a3"/>
              <w:ind w:firstLine="0"/>
              <w:jc w:val="center"/>
              <w:rPr>
                <w:sz w:val="24"/>
              </w:rPr>
            </w:pPr>
            <w:r w:rsidRPr="00CB1795">
              <w:rPr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14:paraId="5A9ACEE8" w14:textId="48F92EB2" w:rsidR="00695F50" w:rsidRPr="00CB1795" w:rsidRDefault="00CB1795" w:rsidP="00695F5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  <w:r w:rsidR="00695F50" w:rsidRPr="00CB1795">
              <w:rPr>
                <w:sz w:val="24"/>
              </w:rPr>
              <w:t>, контрольная работа, реферат,</w:t>
            </w:r>
            <w:r w:rsidR="007F538D">
              <w:rPr>
                <w:sz w:val="24"/>
              </w:rPr>
              <w:t xml:space="preserve"> </w:t>
            </w:r>
            <w:r w:rsidR="00C05745" w:rsidRPr="00CB1795">
              <w:rPr>
                <w:sz w:val="24"/>
              </w:rPr>
              <w:t>практическое занятие</w:t>
            </w:r>
          </w:p>
        </w:tc>
      </w:tr>
      <w:tr w:rsidR="00695F50" w:rsidRPr="00266817" w14:paraId="6CD1E3F4" w14:textId="77777777" w:rsidTr="00CF41CC">
        <w:trPr>
          <w:trHeight w:val="550"/>
        </w:trPr>
        <w:tc>
          <w:tcPr>
            <w:tcW w:w="2127" w:type="dxa"/>
            <w:shd w:val="clear" w:color="auto" w:fill="auto"/>
          </w:tcPr>
          <w:p w14:paraId="2D5F6755" w14:textId="77777777" w:rsidR="00695F50" w:rsidRPr="00CB1795" w:rsidRDefault="00CB1795" w:rsidP="00CF41CC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t>ОПК-4.3</w:t>
            </w:r>
          </w:p>
        </w:tc>
        <w:tc>
          <w:tcPr>
            <w:tcW w:w="1701" w:type="dxa"/>
            <w:shd w:val="clear" w:color="auto" w:fill="auto"/>
          </w:tcPr>
          <w:p w14:paraId="400BFF8C" w14:textId="77777777" w:rsidR="00695F50" w:rsidRPr="00CB1795" w:rsidRDefault="00695F50" w:rsidP="00CF41CC">
            <w:pPr>
              <w:pStyle w:val="a3"/>
              <w:ind w:firstLine="0"/>
              <w:rPr>
                <w:sz w:val="26"/>
                <w:szCs w:val="26"/>
              </w:rPr>
            </w:pPr>
            <w:r w:rsidRPr="00CB1795">
              <w:rPr>
                <w:sz w:val="24"/>
              </w:rPr>
              <w:t>Тема 1, Тема 2, Тема 3 Тема 4</w:t>
            </w:r>
          </w:p>
        </w:tc>
        <w:tc>
          <w:tcPr>
            <w:tcW w:w="2409" w:type="dxa"/>
            <w:shd w:val="clear" w:color="auto" w:fill="auto"/>
          </w:tcPr>
          <w:p w14:paraId="2757730E" w14:textId="77777777" w:rsidR="00695F50" w:rsidRPr="00CB1795" w:rsidRDefault="00695F50" w:rsidP="00695F50">
            <w:pPr>
              <w:ind w:firstLine="33"/>
            </w:pPr>
            <w:r w:rsidRPr="00CB1795">
              <w:rPr>
                <w:sz w:val="24"/>
              </w:rPr>
              <w:t>Тема 1, Тема 2, Тема 3 Тема 4</w:t>
            </w:r>
          </w:p>
        </w:tc>
        <w:tc>
          <w:tcPr>
            <w:tcW w:w="2552" w:type="dxa"/>
            <w:shd w:val="clear" w:color="auto" w:fill="auto"/>
          </w:tcPr>
          <w:p w14:paraId="60E5A7B7" w14:textId="77777777" w:rsidR="00695F50" w:rsidRPr="00CB1795" w:rsidRDefault="00695F50" w:rsidP="00695F50">
            <w:pPr>
              <w:ind w:firstLine="34"/>
            </w:pPr>
            <w:r w:rsidRPr="00CB1795">
              <w:rPr>
                <w:sz w:val="24"/>
              </w:rPr>
              <w:t>Не предусмотрены</w:t>
            </w:r>
          </w:p>
        </w:tc>
        <w:tc>
          <w:tcPr>
            <w:tcW w:w="2410" w:type="dxa"/>
          </w:tcPr>
          <w:p w14:paraId="65600A32" w14:textId="77777777" w:rsidR="00695F50" w:rsidRPr="00CB1795" w:rsidRDefault="00695F50" w:rsidP="00CF41CC">
            <w:pPr>
              <w:pStyle w:val="a3"/>
              <w:ind w:firstLine="0"/>
              <w:jc w:val="center"/>
              <w:rPr>
                <w:sz w:val="24"/>
              </w:rPr>
            </w:pPr>
            <w:r w:rsidRPr="00CB1795">
              <w:rPr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14:paraId="3073FD87" w14:textId="77777777" w:rsidR="00695F50" w:rsidRPr="00CB1795" w:rsidRDefault="00CB1795" w:rsidP="00695F5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  <w:r w:rsidR="00695F50" w:rsidRPr="00CB1795">
              <w:rPr>
                <w:sz w:val="24"/>
              </w:rPr>
              <w:t xml:space="preserve">, контрольная работа, реферат, </w:t>
            </w:r>
            <w:r w:rsidR="00C05745" w:rsidRPr="00CB1795">
              <w:rPr>
                <w:sz w:val="24"/>
              </w:rPr>
              <w:t>практическое занятие</w:t>
            </w:r>
          </w:p>
        </w:tc>
      </w:tr>
    </w:tbl>
    <w:p w14:paraId="4B230585" w14:textId="77777777" w:rsidR="00D40CCC" w:rsidRDefault="00D40CCC" w:rsidP="00D40CCC">
      <w:pPr>
        <w:pStyle w:val="a3"/>
        <w:ind w:firstLine="0"/>
        <w:jc w:val="center"/>
        <w:rPr>
          <w:b/>
          <w:i/>
          <w:sz w:val="24"/>
        </w:rPr>
      </w:pPr>
    </w:p>
    <w:p w14:paraId="19979F27" w14:textId="77777777" w:rsidR="00C05745" w:rsidRDefault="00C05745" w:rsidP="00362BA8">
      <w:pPr>
        <w:pStyle w:val="Default"/>
        <w:jc w:val="center"/>
        <w:rPr>
          <w:b/>
          <w:i/>
          <w:iCs/>
          <w:color w:val="auto"/>
          <w:sz w:val="28"/>
          <w:szCs w:val="28"/>
        </w:rPr>
        <w:sectPr w:rsidR="00C05745" w:rsidSect="00CF41CC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68C15ADB" w14:textId="77777777" w:rsidR="00362BA8" w:rsidRDefault="00362BA8" w:rsidP="00362BA8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</w:rPr>
        <w:lastRenderedPageBreak/>
        <w:t>Перечень оценочных средств по дисциплине (модулю)</w:t>
      </w:r>
    </w:p>
    <w:p w14:paraId="5CC76C88" w14:textId="77777777" w:rsidR="00C61D12" w:rsidRDefault="00C61D12" w:rsidP="00362BA8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</w:p>
    <w:p w14:paraId="699B899A" w14:textId="77777777" w:rsidR="00C61D12" w:rsidRPr="00D3608E" w:rsidRDefault="00C61D12" w:rsidP="00C61D12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1477"/>
        <w:gridCol w:w="2867"/>
        <w:gridCol w:w="2385"/>
      </w:tblGrid>
      <w:tr w:rsidR="00C61D12" w:rsidRPr="00C51BC7" w14:paraId="238BA669" w14:textId="77777777" w:rsidTr="00F76E62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BDE1" w14:textId="77777777" w:rsidR="00C61D12" w:rsidRPr="00EB4A60" w:rsidRDefault="00C61D12" w:rsidP="00F76E62">
            <w:pPr>
              <w:ind w:firstLine="0"/>
              <w:jc w:val="center"/>
              <w:rPr>
                <w:bCs/>
                <w:spacing w:val="6"/>
                <w:sz w:val="24"/>
              </w:rPr>
            </w:pPr>
            <w:r w:rsidRPr="00EB4A60">
              <w:rPr>
                <w:bCs/>
                <w:spacing w:val="6"/>
                <w:sz w:val="24"/>
              </w:rPr>
              <w:t>Форма контроля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078D" w14:textId="77777777" w:rsidR="00C61D12" w:rsidRPr="00EB4A60" w:rsidRDefault="00C61D12" w:rsidP="00F76E62">
            <w:pPr>
              <w:ind w:firstLine="0"/>
              <w:jc w:val="center"/>
              <w:rPr>
                <w:spacing w:val="6"/>
                <w:sz w:val="24"/>
              </w:rPr>
            </w:pPr>
            <w:r w:rsidRPr="00EB4A60">
              <w:rPr>
                <w:spacing w:val="6"/>
                <w:sz w:val="24"/>
              </w:rPr>
              <w:t>Количество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8982" w14:textId="77777777" w:rsidR="00C61D12" w:rsidRPr="00EB4A60" w:rsidRDefault="00C61D12" w:rsidP="00F76E62">
            <w:pPr>
              <w:ind w:firstLine="0"/>
              <w:jc w:val="center"/>
              <w:rPr>
                <w:bCs/>
                <w:spacing w:val="6"/>
                <w:sz w:val="24"/>
              </w:rPr>
            </w:pPr>
            <w:r w:rsidRPr="00EB4A60">
              <w:rPr>
                <w:bCs/>
                <w:spacing w:val="6"/>
                <w:sz w:val="24"/>
              </w:rPr>
              <w:t>Минимальное количество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1F89" w14:textId="77777777" w:rsidR="00C61D12" w:rsidRPr="00EB4A60" w:rsidRDefault="00C61D12" w:rsidP="00F76E62">
            <w:pPr>
              <w:ind w:firstLine="0"/>
              <w:jc w:val="center"/>
              <w:rPr>
                <w:bCs/>
                <w:spacing w:val="6"/>
                <w:sz w:val="24"/>
              </w:rPr>
            </w:pPr>
            <w:r w:rsidRPr="00EB4A60">
              <w:rPr>
                <w:bCs/>
                <w:spacing w:val="6"/>
                <w:sz w:val="24"/>
              </w:rPr>
              <w:t>Максимальное количество баллов</w:t>
            </w:r>
          </w:p>
        </w:tc>
      </w:tr>
      <w:tr w:rsidR="00C61D12" w:rsidRPr="00C51BC7" w14:paraId="1A242F42" w14:textId="77777777" w:rsidTr="00F76E62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C33E" w14:textId="77777777" w:rsidR="00C61D12" w:rsidRPr="00EB4A60" w:rsidRDefault="00C61D12" w:rsidP="00F76E62">
            <w:pPr>
              <w:ind w:firstLine="0"/>
              <w:jc w:val="center"/>
              <w:rPr>
                <w:bCs/>
                <w:spacing w:val="6"/>
                <w:sz w:val="24"/>
              </w:rPr>
            </w:pPr>
            <w:r w:rsidRPr="00EB4A60">
              <w:rPr>
                <w:bCs/>
                <w:spacing w:val="6"/>
                <w:sz w:val="24"/>
              </w:rPr>
              <w:t>Реферат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E4BD" w14:textId="77777777" w:rsidR="00C61D12" w:rsidRPr="00EB4A60" w:rsidRDefault="00C61D12" w:rsidP="00F76E62">
            <w:pPr>
              <w:ind w:firstLine="0"/>
              <w:jc w:val="center"/>
              <w:rPr>
                <w:spacing w:val="6"/>
                <w:sz w:val="24"/>
              </w:rPr>
            </w:pPr>
            <w:r w:rsidRPr="00EB4A60">
              <w:rPr>
                <w:spacing w:val="6"/>
                <w:sz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D783" w14:textId="77777777" w:rsidR="00C61D12" w:rsidRPr="00EB4A60" w:rsidRDefault="00C61D12" w:rsidP="00F76E62">
            <w:pPr>
              <w:ind w:firstLine="0"/>
              <w:jc w:val="center"/>
              <w:rPr>
                <w:bCs/>
                <w:spacing w:val="6"/>
                <w:sz w:val="24"/>
              </w:rPr>
            </w:pPr>
            <w:r w:rsidRPr="00EB4A60">
              <w:rPr>
                <w:bCs/>
                <w:spacing w:val="6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A6E9" w14:textId="77777777" w:rsidR="00C61D12" w:rsidRPr="00EB4A60" w:rsidRDefault="00C61D12" w:rsidP="00F76E62">
            <w:pPr>
              <w:ind w:firstLine="0"/>
              <w:jc w:val="center"/>
              <w:rPr>
                <w:bCs/>
                <w:spacing w:val="6"/>
                <w:sz w:val="24"/>
              </w:rPr>
            </w:pPr>
            <w:r w:rsidRPr="00EB4A60">
              <w:rPr>
                <w:bCs/>
                <w:spacing w:val="6"/>
                <w:sz w:val="24"/>
              </w:rPr>
              <w:t>17</w:t>
            </w:r>
          </w:p>
        </w:tc>
      </w:tr>
      <w:tr w:rsidR="00C61D12" w:rsidRPr="00C51BC7" w14:paraId="172E292E" w14:textId="77777777" w:rsidTr="00F76E62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BF21" w14:textId="77777777" w:rsidR="00C61D12" w:rsidRPr="00EB4A60" w:rsidRDefault="00C61D12" w:rsidP="00F76E62">
            <w:pPr>
              <w:ind w:firstLine="0"/>
              <w:jc w:val="center"/>
              <w:rPr>
                <w:bCs/>
                <w:spacing w:val="6"/>
                <w:sz w:val="24"/>
              </w:rPr>
            </w:pPr>
            <w:r w:rsidRPr="00EB4A60">
              <w:rPr>
                <w:bCs/>
                <w:spacing w:val="6"/>
                <w:sz w:val="24"/>
              </w:rPr>
              <w:t>Тест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521F" w14:textId="77777777" w:rsidR="00C61D12" w:rsidRPr="00EB4A60" w:rsidRDefault="00C61D12" w:rsidP="00F76E62">
            <w:pPr>
              <w:ind w:firstLine="0"/>
              <w:jc w:val="center"/>
              <w:rPr>
                <w:spacing w:val="6"/>
                <w:sz w:val="24"/>
              </w:rPr>
            </w:pPr>
            <w:r w:rsidRPr="00EB4A60">
              <w:rPr>
                <w:spacing w:val="6"/>
                <w:sz w:val="24"/>
              </w:rPr>
              <w:t>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2FEC" w14:textId="77777777" w:rsidR="00C61D12" w:rsidRPr="00EB4A60" w:rsidRDefault="00C61D12" w:rsidP="00F76E62">
            <w:pPr>
              <w:ind w:firstLine="0"/>
              <w:jc w:val="center"/>
              <w:rPr>
                <w:bCs/>
                <w:spacing w:val="6"/>
                <w:sz w:val="24"/>
              </w:rPr>
            </w:pPr>
            <w:r>
              <w:rPr>
                <w:bCs/>
                <w:spacing w:val="6"/>
                <w:sz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793" w14:textId="77777777" w:rsidR="00C61D12" w:rsidRPr="00EB4A60" w:rsidRDefault="00C61D12" w:rsidP="00F76E62">
            <w:pPr>
              <w:ind w:firstLine="0"/>
              <w:jc w:val="center"/>
              <w:rPr>
                <w:bCs/>
                <w:spacing w:val="6"/>
                <w:sz w:val="24"/>
              </w:rPr>
            </w:pPr>
            <w:r>
              <w:rPr>
                <w:bCs/>
                <w:spacing w:val="6"/>
                <w:sz w:val="24"/>
              </w:rPr>
              <w:t>26</w:t>
            </w:r>
          </w:p>
        </w:tc>
      </w:tr>
      <w:tr w:rsidR="00C61D12" w:rsidRPr="00C51BC7" w14:paraId="0867C231" w14:textId="77777777" w:rsidTr="00F76E62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74B8" w14:textId="77777777" w:rsidR="00C61D12" w:rsidRPr="00EB4A60" w:rsidRDefault="00C61D12" w:rsidP="00F76E62">
            <w:pPr>
              <w:ind w:firstLine="0"/>
              <w:jc w:val="center"/>
              <w:rPr>
                <w:bCs/>
                <w:spacing w:val="6"/>
                <w:sz w:val="24"/>
              </w:rPr>
            </w:pPr>
            <w:r w:rsidRPr="00EB4A60">
              <w:rPr>
                <w:bCs/>
                <w:spacing w:val="6"/>
                <w:sz w:val="24"/>
              </w:rPr>
              <w:t>Контрольная работа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AB9" w14:textId="77777777" w:rsidR="00C61D12" w:rsidRPr="00EB4A60" w:rsidRDefault="00C61D12" w:rsidP="00F76E62">
            <w:pPr>
              <w:ind w:firstLine="0"/>
              <w:jc w:val="center"/>
              <w:rPr>
                <w:spacing w:val="6"/>
                <w:sz w:val="24"/>
              </w:rPr>
            </w:pPr>
            <w:r w:rsidRPr="00EB4A60">
              <w:rPr>
                <w:spacing w:val="6"/>
                <w:sz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89EB" w14:textId="77777777" w:rsidR="00C61D12" w:rsidRPr="00EB4A60" w:rsidRDefault="00C61D12" w:rsidP="00F76E62">
            <w:pPr>
              <w:ind w:firstLine="0"/>
              <w:jc w:val="center"/>
              <w:rPr>
                <w:bCs/>
                <w:spacing w:val="6"/>
                <w:sz w:val="24"/>
              </w:rPr>
            </w:pPr>
            <w:r w:rsidRPr="00EB4A60">
              <w:rPr>
                <w:bCs/>
                <w:spacing w:val="6"/>
                <w:sz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C6A1" w14:textId="77777777" w:rsidR="00C61D12" w:rsidRPr="00EB4A60" w:rsidRDefault="00C61D12" w:rsidP="00F76E62">
            <w:pPr>
              <w:ind w:firstLine="0"/>
              <w:jc w:val="center"/>
              <w:rPr>
                <w:bCs/>
                <w:spacing w:val="6"/>
                <w:sz w:val="24"/>
              </w:rPr>
            </w:pPr>
            <w:r w:rsidRPr="00EB4A60">
              <w:rPr>
                <w:bCs/>
                <w:spacing w:val="6"/>
                <w:sz w:val="24"/>
              </w:rPr>
              <w:t>21</w:t>
            </w:r>
          </w:p>
        </w:tc>
      </w:tr>
      <w:tr w:rsidR="00C61D12" w:rsidRPr="00C51BC7" w14:paraId="3DF0B364" w14:textId="77777777" w:rsidTr="00F76E62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205" w14:textId="77777777" w:rsidR="00C61D12" w:rsidRPr="00EB4A60" w:rsidRDefault="00C61D12" w:rsidP="00F76E62">
            <w:pPr>
              <w:ind w:firstLine="0"/>
              <w:jc w:val="center"/>
              <w:rPr>
                <w:bCs/>
                <w:spacing w:val="6"/>
                <w:sz w:val="24"/>
              </w:rPr>
            </w:pPr>
            <w:r w:rsidRPr="00EB4A60">
              <w:rPr>
                <w:bCs/>
                <w:spacing w:val="6"/>
                <w:sz w:val="24"/>
              </w:rPr>
              <w:t>Практическое занятие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07A" w14:textId="77777777" w:rsidR="00C61D12" w:rsidRPr="00EB4A60" w:rsidRDefault="00C61D12" w:rsidP="00F76E62">
            <w:pPr>
              <w:ind w:firstLine="0"/>
              <w:jc w:val="center"/>
              <w:rPr>
                <w:spacing w:val="6"/>
                <w:sz w:val="24"/>
              </w:rPr>
            </w:pPr>
            <w:r w:rsidRPr="00EB4A60">
              <w:rPr>
                <w:spacing w:val="6"/>
                <w:sz w:val="24"/>
              </w:rPr>
              <w:t>9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EE09" w14:textId="77777777" w:rsidR="00C61D12" w:rsidRPr="00EB4A60" w:rsidRDefault="00C61D12" w:rsidP="00F76E62">
            <w:pPr>
              <w:ind w:firstLine="0"/>
              <w:jc w:val="center"/>
              <w:rPr>
                <w:bCs/>
                <w:spacing w:val="6"/>
                <w:sz w:val="24"/>
              </w:rPr>
            </w:pPr>
            <w:r>
              <w:rPr>
                <w:bCs/>
                <w:spacing w:val="6"/>
                <w:sz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9075" w14:textId="77777777" w:rsidR="00C61D12" w:rsidRPr="00EB4A60" w:rsidRDefault="00C61D12" w:rsidP="00F76E62">
            <w:pPr>
              <w:ind w:firstLine="0"/>
              <w:jc w:val="center"/>
              <w:rPr>
                <w:bCs/>
                <w:spacing w:val="6"/>
                <w:sz w:val="24"/>
              </w:rPr>
            </w:pPr>
            <w:r>
              <w:rPr>
                <w:bCs/>
                <w:spacing w:val="6"/>
                <w:sz w:val="24"/>
              </w:rPr>
              <w:t>36</w:t>
            </w:r>
          </w:p>
        </w:tc>
      </w:tr>
      <w:tr w:rsidR="00C61D12" w:rsidRPr="00C51BC7" w14:paraId="7D9718E7" w14:textId="77777777" w:rsidTr="00F76E62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E9D4" w14:textId="77777777" w:rsidR="00C61D12" w:rsidRPr="0019158F" w:rsidRDefault="00C61D12" w:rsidP="00F76E62">
            <w:pPr>
              <w:ind w:firstLine="0"/>
              <w:jc w:val="center"/>
              <w:rPr>
                <w:b/>
                <w:bCs/>
                <w:spacing w:val="6"/>
                <w:sz w:val="24"/>
              </w:rPr>
            </w:pPr>
            <w:r w:rsidRPr="0019158F">
              <w:rPr>
                <w:b/>
                <w:bCs/>
                <w:spacing w:val="6"/>
                <w:sz w:val="24"/>
              </w:rPr>
              <w:t>Итого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566F" w14:textId="77777777" w:rsidR="00C61D12" w:rsidRPr="0019158F" w:rsidRDefault="00C61D12" w:rsidP="00F76E62">
            <w:pPr>
              <w:ind w:firstLine="0"/>
              <w:jc w:val="center"/>
              <w:rPr>
                <w:spacing w:val="6"/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DA28" w14:textId="77777777" w:rsidR="00C61D12" w:rsidRPr="0019158F" w:rsidRDefault="00C61D12" w:rsidP="00F76E62">
            <w:pPr>
              <w:ind w:firstLine="0"/>
              <w:jc w:val="center"/>
              <w:rPr>
                <w:b/>
                <w:bCs/>
                <w:spacing w:val="6"/>
                <w:sz w:val="24"/>
              </w:rPr>
            </w:pPr>
            <w:r w:rsidRPr="0019158F">
              <w:rPr>
                <w:b/>
                <w:bCs/>
                <w:spacing w:val="6"/>
                <w:sz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17DC" w14:textId="77777777" w:rsidR="00C61D12" w:rsidRPr="0019158F" w:rsidRDefault="00C61D12" w:rsidP="00F76E62">
            <w:pPr>
              <w:ind w:firstLine="0"/>
              <w:jc w:val="center"/>
              <w:rPr>
                <w:b/>
                <w:bCs/>
                <w:spacing w:val="6"/>
                <w:sz w:val="24"/>
              </w:rPr>
            </w:pPr>
            <w:r w:rsidRPr="0019158F">
              <w:rPr>
                <w:b/>
                <w:bCs/>
                <w:spacing w:val="6"/>
                <w:sz w:val="24"/>
              </w:rPr>
              <w:t>100</w:t>
            </w:r>
          </w:p>
        </w:tc>
      </w:tr>
    </w:tbl>
    <w:p w14:paraId="28A348C9" w14:textId="77777777" w:rsidR="00C61D12" w:rsidRDefault="00C61D12" w:rsidP="00362BA8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</w:p>
    <w:p w14:paraId="1B2C0C08" w14:textId="77777777" w:rsidR="00C61D12" w:rsidRDefault="00C61D12" w:rsidP="00362BA8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</w:p>
    <w:p w14:paraId="03D64D8D" w14:textId="77777777" w:rsidR="00C61D12" w:rsidRDefault="00C61D12" w:rsidP="00362BA8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</w:p>
    <w:p w14:paraId="4F69C801" w14:textId="77777777" w:rsidR="00C61D12" w:rsidRDefault="00C61D12" w:rsidP="00362BA8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</w:p>
    <w:p w14:paraId="282AA788" w14:textId="77777777" w:rsidR="00695F50" w:rsidRDefault="00695F50" w:rsidP="00362BA8">
      <w:pPr>
        <w:pStyle w:val="a6"/>
        <w:ind w:firstLine="0"/>
        <w:rPr>
          <w:b/>
          <w:szCs w:val="28"/>
        </w:rPr>
      </w:pPr>
    </w:p>
    <w:p w14:paraId="0769C5BB" w14:textId="77777777" w:rsidR="00C05745" w:rsidRDefault="00C05745" w:rsidP="00362BA8">
      <w:pPr>
        <w:pStyle w:val="a6"/>
        <w:ind w:firstLine="0"/>
        <w:rPr>
          <w:b/>
          <w:szCs w:val="28"/>
        </w:rPr>
        <w:sectPr w:rsidR="00C05745" w:rsidSect="00C05745">
          <w:endnotePr>
            <w:numFmt w:val="decimal"/>
          </w:endnotePr>
          <w:pgSz w:w="11907" w:h="16840" w:code="9"/>
          <w:pgMar w:top="1134" w:right="851" w:bottom="1134" w:left="1701" w:header="720" w:footer="851" w:gutter="0"/>
          <w:cols w:space="708"/>
          <w:titlePg/>
          <w:docGrid w:linePitch="381"/>
        </w:sectPr>
      </w:pPr>
    </w:p>
    <w:p w14:paraId="7FD348AF" w14:textId="77777777" w:rsidR="00362BA8" w:rsidRPr="00A9070B" w:rsidRDefault="00362BA8" w:rsidP="00362BA8">
      <w:pPr>
        <w:pStyle w:val="a3"/>
        <w:ind w:firstLine="0"/>
        <w:jc w:val="center"/>
        <w:rPr>
          <w:b/>
          <w:i/>
          <w:sz w:val="24"/>
        </w:rPr>
      </w:pPr>
      <w:r w:rsidRPr="00A9070B">
        <w:rPr>
          <w:b/>
          <w:i/>
          <w:sz w:val="24"/>
        </w:rPr>
        <w:lastRenderedPageBreak/>
        <w:t>Шкала оценивания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805"/>
        <w:gridCol w:w="3827"/>
      </w:tblGrid>
      <w:tr w:rsidR="00362BA8" w:rsidRPr="00E1148C" w14:paraId="1D174192" w14:textId="77777777" w:rsidTr="00CF41CC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9852CA" w14:textId="77777777" w:rsidR="00362BA8" w:rsidRPr="00E1148C" w:rsidRDefault="00362BA8" w:rsidP="00CF41CC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ACFAE7" w14:textId="77777777" w:rsidR="00362BA8" w:rsidRPr="00E1148C" w:rsidRDefault="00362BA8" w:rsidP="00CF41CC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2262DB" w14:textId="77777777" w:rsidR="00362BA8" w:rsidRPr="00E1148C" w:rsidRDefault="00362BA8" w:rsidP="00CF41CC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Словесное выражение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5DD3" w14:textId="77777777" w:rsidR="00362BA8" w:rsidRPr="00E1148C" w:rsidRDefault="00362BA8" w:rsidP="00CF41CC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Критерии оценки индикаторов достижения</w:t>
            </w:r>
            <w:r>
              <w:rPr>
                <w:rStyle w:val="FontStyle72"/>
              </w:rPr>
              <w:t xml:space="preserve"> при форме контроля:</w:t>
            </w:r>
          </w:p>
        </w:tc>
      </w:tr>
      <w:tr w:rsidR="00362BA8" w:rsidRPr="00E1148C" w14:paraId="51D98DB5" w14:textId="77777777" w:rsidTr="00CF41CC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3051" w14:textId="77777777" w:rsidR="00362BA8" w:rsidRPr="00E1148C" w:rsidRDefault="00362BA8" w:rsidP="00CF41CC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68B2" w14:textId="77777777" w:rsidR="00362BA8" w:rsidRPr="00E1148C" w:rsidRDefault="00362BA8" w:rsidP="00CF41CC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4343" w14:textId="77777777" w:rsidR="00362BA8" w:rsidRPr="00E1148C" w:rsidRDefault="00362BA8" w:rsidP="00CF41CC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4FF0" w14:textId="77777777" w:rsidR="00362BA8" w:rsidRPr="00E1148C" w:rsidRDefault="00362BA8" w:rsidP="00CF41CC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 xml:space="preserve">экзамен </w:t>
            </w:r>
            <w:r w:rsidRPr="00D7421D">
              <w:rPr>
                <w:rStyle w:val="FontStyle72"/>
              </w:rPr>
              <w:t>/</w:t>
            </w:r>
            <w:r>
              <w:rPr>
                <w:rStyle w:val="FontStyle72"/>
              </w:rPr>
              <w:t xml:space="preserve"> зачет с оценкой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66190" w14:textId="77777777" w:rsidR="00362BA8" w:rsidRPr="00E1148C" w:rsidRDefault="00362BA8" w:rsidP="00CF41CC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зачет</w:t>
            </w:r>
          </w:p>
        </w:tc>
      </w:tr>
      <w:tr w:rsidR="00362BA8" w:rsidRPr="00E1148C" w14:paraId="6C774602" w14:textId="77777777" w:rsidTr="00CF41C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272B" w14:textId="77777777" w:rsidR="00362BA8" w:rsidRPr="00E1148C" w:rsidRDefault="00362BA8" w:rsidP="00CF41CC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66A6" w14:textId="77777777" w:rsidR="00362BA8" w:rsidRPr="00E1148C" w:rsidRDefault="00362BA8" w:rsidP="00CF41CC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87 -</w:t>
            </w:r>
            <w:r w:rsidRPr="00E1148C">
              <w:rPr>
                <w:rStyle w:val="FontStyle75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D9D3" w14:textId="77777777" w:rsidR="00362BA8" w:rsidRPr="00E1148C" w:rsidRDefault="00362BA8" w:rsidP="00CF41CC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Отлично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66AA" w14:textId="77777777" w:rsidR="00362BA8" w:rsidRPr="00E1148C" w:rsidRDefault="00362BA8" w:rsidP="00CF41CC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«отлично»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2F8111" w14:textId="77777777" w:rsidR="00362BA8" w:rsidRPr="00E1148C" w:rsidRDefault="00362BA8" w:rsidP="00CF41C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</w:t>
            </w:r>
            <w:r>
              <w:rPr>
                <w:iCs/>
                <w:sz w:val="22"/>
                <w:szCs w:val="22"/>
              </w:rPr>
              <w:t>ствие самостоятельного вывода, р</w:t>
            </w:r>
            <w:r w:rsidRPr="00E1148C">
              <w:rPr>
                <w:iCs/>
                <w:sz w:val="22"/>
                <w:szCs w:val="22"/>
              </w:rPr>
              <w:t>ечевые ошибки и пр</w:t>
            </w:r>
            <w:r w:rsidR="00C61D12">
              <w:rPr>
                <w:iCs/>
                <w:sz w:val="22"/>
                <w:szCs w:val="22"/>
              </w:rPr>
              <w:t>.</w:t>
            </w:r>
          </w:p>
        </w:tc>
      </w:tr>
      <w:tr w:rsidR="00362BA8" w:rsidRPr="00E1148C" w14:paraId="737F888D" w14:textId="77777777" w:rsidTr="00CF41CC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BCF4" w14:textId="77777777" w:rsidR="00362BA8" w:rsidRPr="00E1148C" w:rsidRDefault="00362BA8" w:rsidP="00CF41CC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AACA" w14:textId="77777777" w:rsidR="00362BA8" w:rsidRPr="00E1148C" w:rsidRDefault="00362BA8" w:rsidP="00CF41CC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74 -</w:t>
            </w:r>
            <w:r w:rsidRPr="00E1148C">
              <w:rPr>
                <w:rStyle w:val="FontStyle75"/>
              </w:rPr>
              <w:t xml:space="preserve"> 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F289" w14:textId="77777777" w:rsidR="00362BA8" w:rsidRPr="00E1148C" w:rsidRDefault="00362BA8" w:rsidP="00CF41CC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Хорошо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1B81" w14:textId="77777777" w:rsidR="00362BA8" w:rsidRPr="00E1148C" w:rsidRDefault="00362BA8" w:rsidP="00CF41C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sz w:val="22"/>
              </w:rPr>
            </w:pPr>
            <w:r w:rsidRPr="00E1148C">
              <w:rPr>
                <w:iCs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47045F" w14:textId="77777777" w:rsidR="00362BA8" w:rsidRPr="00E1148C" w:rsidRDefault="00362BA8" w:rsidP="00CF41CC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362BA8" w:rsidRPr="00E1148C" w14:paraId="330EA645" w14:textId="77777777" w:rsidTr="00CF41C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7378" w14:textId="77777777" w:rsidR="00362BA8" w:rsidRPr="00E1148C" w:rsidRDefault="00362BA8" w:rsidP="00CF41CC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B250" w14:textId="77777777" w:rsidR="00362BA8" w:rsidRPr="00E1148C" w:rsidRDefault="00362BA8" w:rsidP="00CF41CC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60 -</w:t>
            </w:r>
            <w:r w:rsidRPr="00E1148C">
              <w:rPr>
                <w:rStyle w:val="FontStyle75"/>
              </w:rPr>
              <w:t xml:space="preserve">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7A4F" w14:textId="77777777" w:rsidR="00362BA8" w:rsidRPr="00E1148C" w:rsidRDefault="00362BA8" w:rsidP="00CF41CC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Удовлетворительно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FAF8" w14:textId="77777777" w:rsidR="00362BA8" w:rsidRPr="00E1148C" w:rsidRDefault="00362BA8" w:rsidP="00CF41CC">
            <w:pPr>
              <w:pStyle w:val="Default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«удовлетворительно»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E6DF" w14:textId="77777777" w:rsidR="00362BA8" w:rsidRPr="00E1148C" w:rsidRDefault="00362BA8" w:rsidP="00CF41CC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362BA8" w:rsidRPr="00E1148C" w14:paraId="588069EA" w14:textId="77777777" w:rsidTr="00CF41C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73D1" w14:textId="77777777" w:rsidR="00362BA8" w:rsidRPr="00E1148C" w:rsidRDefault="00362BA8" w:rsidP="00CF41CC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10619" w14:textId="77777777" w:rsidR="00362BA8" w:rsidRPr="00E1148C" w:rsidRDefault="00362BA8" w:rsidP="00CF41CC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 xml:space="preserve">Ниже </w:t>
            </w:r>
            <w:r w:rsidRPr="00E1148C">
              <w:rPr>
                <w:rStyle w:val="FontStyle75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B982" w14:textId="77777777" w:rsidR="00362BA8" w:rsidRPr="00E1148C" w:rsidRDefault="00362BA8" w:rsidP="00CF41CC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Неудовлетворительно (</w:t>
            </w:r>
            <w:proofErr w:type="spellStart"/>
            <w:r w:rsidRPr="00E1148C">
              <w:rPr>
                <w:rStyle w:val="FontStyle75"/>
              </w:rPr>
              <w:t>незачтено</w:t>
            </w:r>
            <w:proofErr w:type="spellEnd"/>
            <w:r w:rsidRPr="00E1148C">
              <w:rPr>
                <w:rStyle w:val="FontStyle75"/>
              </w:rPr>
              <w:t>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948E" w14:textId="77777777" w:rsidR="00362BA8" w:rsidRPr="00E1148C" w:rsidRDefault="00362BA8" w:rsidP="00CF41C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EDBE" w14:textId="77777777" w:rsidR="00362BA8" w:rsidRPr="00E1148C" w:rsidRDefault="00362BA8" w:rsidP="00CF41C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14:paraId="516C1252" w14:textId="77777777" w:rsidR="00362BA8" w:rsidRDefault="00362BA8" w:rsidP="00362BA8">
      <w:pPr>
        <w:pStyle w:val="a6"/>
        <w:ind w:firstLine="0"/>
        <w:rPr>
          <w:b/>
          <w:szCs w:val="28"/>
        </w:rPr>
      </w:pPr>
    </w:p>
    <w:p w14:paraId="3A07A53D" w14:textId="77777777" w:rsidR="00362BA8" w:rsidRDefault="00362BA8" w:rsidP="00362BA8">
      <w:pPr>
        <w:pStyle w:val="a6"/>
        <w:ind w:firstLine="0"/>
        <w:rPr>
          <w:b/>
          <w:szCs w:val="28"/>
        </w:rPr>
        <w:sectPr w:rsidR="00362BA8" w:rsidSect="00CF41CC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525AD9A5" w14:textId="77777777" w:rsidR="00CF41CC" w:rsidRPr="00DA5648" w:rsidRDefault="00CF41CC" w:rsidP="00CF41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DA5648">
        <w:rPr>
          <w:b/>
          <w:bCs/>
          <w:sz w:val="24"/>
        </w:rPr>
        <w:lastRenderedPageBreak/>
        <w:t>Перечень оценочных средств</w:t>
      </w:r>
    </w:p>
    <w:p w14:paraId="025C6989" w14:textId="77777777" w:rsidR="00CF41CC" w:rsidRPr="00DA5648" w:rsidRDefault="00CF41CC" w:rsidP="00CF41CC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4961"/>
        <w:gridCol w:w="2126"/>
      </w:tblGrid>
      <w:tr w:rsidR="00CF41CC" w:rsidRPr="00CF41CC" w14:paraId="7C3B6FA8" w14:textId="77777777" w:rsidTr="00CF41CC">
        <w:trPr>
          <w:trHeight w:val="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95109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№п/п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69CD0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Наименование оценочного средства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AC089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Краткая характеристика оценочного средства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933F7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Представление оценочного средства в фонде</w:t>
            </w:r>
          </w:p>
        </w:tc>
      </w:tr>
      <w:tr w:rsidR="00CF41CC" w:rsidRPr="00CF41CC" w14:paraId="4D2696BA" w14:textId="77777777" w:rsidTr="00CF41CC">
        <w:trPr>
          <w:trHeight w:val="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77393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98579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Контрольная работа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26034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17E4A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Комплект контрольных заданий по вариантам</w:t>
            </w:r>
          </w:p>
        </w:tc>
      </w:tr>
      <w:tr w:rsidR="00CF41CC" w:rsidRPr="00CF41CC" w14:paraId="20924119" w14:textId="77777777" w:rsidTr="00CF41CC">
        <w:trPr>
          <w:trHeight w:val="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14019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4F9D0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Реферат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08EA1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CB040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Темы рефератов</w:t>
            </w:r>
          </w:p>
        </w:tc>
      </w:tr>
      <w:tr w:rsidR="00CF41CC" w:rsidRPr="00CF41CC" w14:paraId="16400232" w14:textId="77777777" w:rsidTr="00CF41CC">
        <w:trPr>
          <w:trHeight w:val="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81840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7239E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Тест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E5277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E98FD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Фонд тестовых заданий</w:t>
            </w:r>
          </w:p>
        </w:tc>
      </w:tr>
      <w:tr w:rsidR="00F863FC" w:rsidRPr="00CF41CC" w14:paraId="22537FB6" w14:textId="77777777" w:rsidTr="00CF41CC">
        <w:trPr>
          <w:trHeight w:val="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0FB4D" w14:textId="77777777" w:rsidR="00F863FC" w:rsidRPr="00CF41CC" w:rsidRDefault="00F863F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58939" w14:textId="77777777" w:rsidR="00F863FC" w:rsidRPr="00CF41CC" w:rsidRDefault="00F863FC" w:rsidP="00687A3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Практическое занятие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E17C9" w14:textId="77777777" w:rsidR="00F863FC" w:rsidRPr="00CF41CC" w:rsidRDefault="00F863FC" w:rsidP="00687A3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CF41CC">
              <w:rPr>
                <w:sz w:val="24"/>
                <w:shd w:val="clear" w:color="auto" w:fill="FFFFFF"/>
              </w:rPr>
              <w:t>В ходе практических работ студенты овладевают умениями пользоваться работать с нормативными документами и инструктивными материалами, справочниками, составлять техническую документацию; выполнять чертежи, схемы, таблицы, решать разного рода задачи, делать вычисления, определять характеристики различных веществ, объектов, явлений.</w:t>
            </w:r>
            <w:r w:rsidRPr="00CF41CC">
              <w:rPr>
                <w:color w:val="000000"/>
                <w:sz w:val="24"/>
                <w:shd w:val="clear" w:color="auto" w:fill="FFFFFF"/>
              </w:rPr>
              <w:t xml:space="preserve"> Цель практических занятий заключается в выработке у студентов навыков применения полученных знаний для решения практических задач в процессе совместной деятельности с преподавателями.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3702F" w14:textId="77777777" w:rsidR="00F863FC" w:rsidRPr="00CF41CC" w:rsidRDefault="00F863FC" w:rsidP="00687A3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CF41CC">
              <w:rPr>
                <w:sz w:val="24"/>
              </w:rPr>
              <w:t>Темы практических занятий; контрольные вопросы и задания по теме практического занятия</w:t>
            </w:r>
          </w:p>
        </w:tc>
      </w:tr>
    </w:tbl>
    <w:p w14:paraId="78572B47" w14:textId="77777777" w:rsidR="00CF41CC" w:rsidRPr="004522A3" w:rsidRDefault="00CF41CC" w:rsidP="00CF41CC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</w:p>
    <w:p w14:paraId="43242B8B" w14:textId="77777777" w:rsidR="00F863FC" w:rsidRDefault="00F863FC">
      <w:pPr>
        <w:widowControl/>
        <w:spacing w:after="200" w:line="276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5DA74AF0" w14:textId="77777777" w:rsidR="003E6B6A" w:rsidRPr="00E60565" w:rsidRDefault="00F97EE0" w:rsidP="00C61D12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Практическое занятие</w:t>
      </w:r>
    </w:p>
    <w:p w14:paraId="75F2B20D" w14:textId="77777777" w:rsidR="003E6B6A" w:rsidRPr="00E60565" w:rsidRDefault="003E6B6A" w:rsidP="003E6B6A">
      <w:pPr>
        <w:jc w:val="center"/>
        <w:rPr>
          <w:b/>
          <w:bCs/>
          <w:szCs w:val="28"/>
        </w:rPr>
      </w:pPr>
    </w:p>
    <w:p w14:paraId="7AA586E5" w14:textId="3D685291" w:rsidR="003E6B6A" w:rsidRPr="00E60565" w:rsidRDefault="00C05745" w:rsidP="003E6B6A">
      <w:pPr>
        <w:ind w:firstLine="0"/>
        <w:rPr>
          <w:szCs w:val="28"/>
        </w:rPr>
      </w:pPr>
      <w:r w:rsidRPr="00E60565">
        <w:rPr>
          <w:szCs w:val="28"/>
        </w:rPr>
        <w:tab/>
      </w:r>
      <w:r w:rsidR="00F97EE0">
        <w:rPr>
          <w:szCs w:val="28"/>
        </w:rPr>
        <w:t>Учебным планом по с</w:t>
      </w:r>
      <w:r w:rsidR="003E6B6A" w:rsidRPr="00E60565">
        <w:rPr>
          <w:szCs w:val="28"/>
        </w:rPr>
        <w:t>пециальности</w:t>
      </w:r>
      <w:r w:rsidR="00E37419">
        <w:rPr>
          <w:szCs w:val="28"/>
        </w:rPr>
        <w:t xml:space="preserve"> </w:t>
      </w:r>
      <w:r w:rsidR="003E6B6A" w:rsidRPr="00E60565">
        <w:rPr>
          <w:szCs w:val="28"/>
        </w:rPr>
        <w:t>33.05.01 - Фармация</w:t>
      </w:r>
      <w:r w:rsidR="00E37419">
        <w:rPr>
          <w:szCs w:val="28"/>
        </w:rPr>
        <w:t xml:space="preserve"> </w:t>
      </w:r>
      <w:r w:rsidR="003E6B6A" w:rsidRPr="00E60565">
        <w:rPr>
          <w:szCs w:val="28"/>
        </w:rPr>
        <w:t xml:space="preserve">для обучающихся предусмотрено проведение практических занятий по дисциплине </w:t>
      </w:r>
      <w:r w:rsidR="003E6B6A" w:rsidRPr="00E60565">
        <w:rPr>
          <w:color w:val="000000"/>
          <w:szCs w:val="28"/>
        </w:rPr>
        <w:t>«</w:t>
      </w:r>
      <w:r w:rsidR="003E6B6A" w:rsidRPr="00E60565">
        <w:rPr>
          <w:bCs/>
          <w:szCs w:val="28"/>
        </w:rPr>
        <w:t xml:space="preserve">Экспертиза и </w:t>
      </w:r>
      <w:proofErr w:type="spellStart"/>
      <w:r w:rsidR="003E6B6A" w:rsidRPr="00E60565">
        <w:rPr>
          <w:bCs/>
          <w:szCs w:val="28"/>
        </w:rPr>
        <w:t>фармаконадзор</w:t>
      </w:r>
      <w:proofErr w:type="spellEnd"/>
      <w:r w:rsidR="003E6B6A" w:rsidRPr="00E60565">
        <w:rPr>
          <w:bCs/>
          <w:szCs w:val="28"/>
        </w:rPr>
        <w:t xml:space="preserve"> лекарственных препаратов</w:t>
      </w:r>
      <w:r w:rsidR="003E6B6A" w:rsidRPr="00E60565">
        <w:rPr>
          <w:color w:val="000000"/>
          <w:szCs w:val="28"/>
        </w:rPr>
        <w:t xml:space="preserve">» </w:t>
      </w:r>
      <w:r w:rsidR="003E6B6A" w:rsidRPr="00E60565">
        <w:rPr>
          <w:szCs w:val="28"/>
        </w:rPr>
        <w:t xml:space="preserve">в 9 семестре. Обучающимся предлагаются </w:t>
      </w:r>
      <w:proofErr w:type="spellStart"/>
      <w:r w:rsidR="003E6B6A" w:rsidRPr="00E60565">
        <w:rPr>
          <w:szCs w:val="28"/>
        </w:rPr>
        <w:t>разноуровневые</w:t>
      </w:r>
      <w:proofErr w:type="spellEnd"/>
      <w:r w:rsidR="003E6B6A" w:rsidRPr="00E60565">
        <w:rPr>
          <w:szCs w:val="28"/>
        </w:rPr>
        <w:t xml:space="preserve"> задачи и задания</w:t>
      </w:r>
      <w:r w:rsidR="00AC5CB8">
        <w:rPr>
          <w:szCs w:val="28"/>
        </w:rPr>
        <w:t xml:space="preserve"> </w:t>
      </w:r>
      <w:r w:rsidR="003E6B6A" w:rsidRPr="00E60565">
        <w:rPr>
          <w:szCs w:val="28"/>
        </w:rPr>
        <w:t>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</w:t>
      </w:r>
    </w:p>
    <w:p w14:paraId="3B34E7DE" w14:textId="77777777" w:rsidR="00FC1974" w:rsidRDefault="00FC1974" w:rsidP="00FC1974">
      <w:pPr>
        <w:ind w:firstLine="0"/>
        <w:jc w:val="center"/>
        <w:rPr>
          <w:color w:val="000000"/>
          <w:szCs w:val="28"/>
        </w:rPr>
      </w:pPr>
    </w:p>
    <w:p w14:paraId="77B0000B" w14:textId="77777777" w:rsidR="00C61D12" w:rsidRPr="00E37419" w:rsidRDefault="00C61D12" w:rsidP="00E37419">
      <w:pPr>
        <w:rPr>
          <w:i/>
          <w:szCs w:val="28"/>
        </w:rPr>
      </w:pPr>
      <w:r w:rsidRPr="00E37419">
        <w:rPr>
          <w:i/>
          <w:szCs w:val="28"/>
        </w:rPr>
        <w:t>ОПК-4 Способен осуществлять профессиональную деятельность в соответствии с этическими нормами и морально-нравственными принципами фармацевтической этики и деонтологии</w:t>
      </w:r>
    </w:p>
    <w:p w14:paraId="35FEA261" w14:textId="77777777" w:rsidR="00C61D12" w:rsidRDefault="00C61D12" w:rsidP="00FC1974">
      <w:pPr>
        <w:ind w:firstLine="0"/>
        <w:jc w:val="center"/>
        <w:rPr>
          <w:color w:val="000000"/>
          <w:szCs w:val="28"/>
        </w:rPr>
      </w:pPr>
    </w:p>
    <w:p w14:paraId="04A82ACC" w14:textId="77777777" w:rsidR="00FC1974" w:rsidRPr="00E60565" w:rsidRDefault="00FC1974" w:rsidP="002C5E6D">
      <w:pPr>
        <w:shd w:val="clear" w:color="auto" w:fill="FFFFFF"/>
        <w:outlineLvl w:val="0"/>
        <w:rPr>
          <w:b/>
          <w:szCs w:val="28"/>
        </w:rPr>
      </w:pPr>
      <w:r w:rsidRPr="00E60565">
        <w:rPr>
          <w:b/>
          <w:szCs w:val="28"/>
        </w:rPr>
        <w:t>Тема</w:t>
      </w:r>
      <w:r w:rsidR="003E6B6A" w:rsidRPr="00E60565">
        <w:rPr>
          <w:b/>
          <w:szCs w:val="28"/>
        </w:rPr>
        <w:t xml:space="preserve"> 1</w:t>
      </w:r>
      <w:r w:rsidR="002C5E6D">
        <w:rPr>
          <w:b/>
          <w:szCs w:val="28"/>
        </w:rPr>
        <w:t xml:space="preserve">. </w:t>
      </w:r>
      <w:r w:rsidR="002C5E6D" w:rsidRPr="002C5E6D">
        <w:rPr>
          <w:szCs w:val="28"/>
        </w:rPr>
        <w:t xml:space="preserve"> Цели и задачи </w:t>
      </w:r>
      <w:proofErr w:type="spellStart"/>
      <w:r w:rsidR="002C5E6D" w:rsidRPr="002C5E6D">
        <w:rPr>
          <w:szCs w:val="28"/>
        </w:rPr>
        <w:t>фармаконадзора</w:t>
      </w:r>
      <w:proofErr w:type="spellEnd"/>
      <w:r w:rsidR="002C5E6D" w:rsidRPr="002C5E6D">
        <w:rPr>
          <w:szCs w:val="28"/>
        </w:rPr>
        <w:t xml:space="preserve">. Нормативная документация по </w:t>
      </w:r>
      <w:proofErr w:type="spellStart"/>
      <w:r w:rsidR="002C5E6D" w:rsidRPr="002C5E6D">
        <w:rPr>
          <w:szCs w:val="28"/>
        </w:rPr>
        <w:t>фармаконадзору</w:t>
      </w:r>
      <w:proofErr w:type="spellEnd"/>
      <w:r w:rsidR="002C5E6D" w:rsidRPr="002C5E6D">
        <w:rPr>
          <w:szCs w:val="28"/>
        </w:rPr>
        <w:t>.</w:t>
      </w:r>
    </w:p>
    <w:p w14:paraId="427E997E" w14:textId="77777777" w:rsidR="003E6B6A" w:rsidRPr="00E60565" w:rsidRDefault="00FC1974" w:rsidP="00D3421E">
      <w:pPr>
        <w:pStyle w:val="ab"/>
        <w:widowControl/>
        <w:numPr>
          <w:ilvl w:val="0"/>
          <w:numId w:val="18"/>
        </w:numPr>
        <w:ind w:hanging="436"/>
        <w:rPr>
          <w:spacing w:val="-2"/>
          <w:szCs w:val="28"/>
        </w:rPr>
      </w:pPr>
      <w:r w:rsidRPr="00E60565">
        <w:rPr>
          <w:spacing w:val="-2"/>
          <w:szCs w:val="28"/>
        </w:rPr>
        <w:t xml:space="preserve">Ознакомиться с документами РФ и РТ в области безопасности ЛП и </w:t>
      </w:r>
      <w:proofErr w:type="spellStart"/>
      <w:r w:rsidRPr="00E60565">
        <w:rPr>
          <w:spacing w:val="-2"/>
          <w:szCs w:val="28"/>
        </w:rPr>
        <w:t>Фармаконадзора</w:t>
      </w:r>
      <w:proofErr w:type="spellEnd"/>
      <w:r w:rsidRPr="00E60565">
        <w:rPr>
          <w:spacing w:val="-2"/>
          <w:szCs w:val="28"/>
        </w:rPr>
        <w:t>.</w:t>
      </w:r>
    </w:p>
    <w:p w14:paraId="0DD35842" w14:textId="77777777" w:rsidR="00FC1974" w:rsidRPr="00E60565" w:rsidRDefault="00FC1974" w:rsidP="00D3421E">
      <w:pPr>
        <w:pStyle w:val="ab"/>
        <w:widowControl/>
        <w:numPr>
          <w:ilvl w:val="0"/>
          <w:numId w:val="18"/>
        </w:numPr>
        <w:ind w:hanging="436"/>
        <w:rPr>
          <w:spacing w:val="-2"/>
          <w:szCs w:val="28"/>
        </w:rPr>
      </w:pPr>
      <w:r w:rsidRPr="00E60565">
        <w:rPr>
          <w:szCs w:val="28"/>
        </w:rPr>
        <w:t xml:space="preserve">Безопасность лекарственных средств. </w:t>
      </w:r>
      <w:proofErr w:type="spellStart"/>
      <w:r w:rsidRPr="00E60565">
        <w:rPr>
          <w:szCs w:val="28"/>
        </w:rPr>
        <w:t>Фармаконадзор</w:t>
      </w:r>
      <w:proofErr w:type="spellEnd"/>
      <w:r w:rsidRPr="00E60565">
        <w:rPr>
          <w:szCs w:val="28"/>
        </w:rPr>
        <w:t>.</w:t>
      </w:r>
    </w:p>
    <w:p w14:paraId="7FED9B83" w14:textId="77777777" w:rsidR="00FC1974" w:rsidRPr="00E60565" w:rsidRDefault="00FC1974" w:rsidP="00D3421E">
      <w:pPr>
        <w:pStyle w:val="ab"/>
        <w:widowControl/>
        <w:numPr>
          <w:ilvl w:val="0"/>
          <w:numId w:val="18"/>
        </w:numPr>
        <w:ind w:hanging="436"/>
        <w:rPr>
          <w:spacing w:val="-2"/>
          <w:szCs w:val="28"/>
        </w:rPr>
      </w:pPr>
      <w:r w:rsidRPr="00E60565">
        <w:rPr>
          <w:szCs w:val="28"/>
        </w:rPr>
        <w:t xml:space="preserve"> Цели и задачи. Организация системы </w:t>
      </w:r>
      <w:proofErr w:type="spellStart"/>
      <w:r w:rsidRPr="00E60565">
        <w:rPr>
          <w:szCs w:val="28"/>
        </w:rPr>
        <w:t>фармаконадзора</w:t>
      </w:r>
      <w:proofErr w:type="spellEnd"/>
      <w:r w:rsidRPr="00E60565">
        <w:rPr>
          <w:szCs w:val="28"/>
        </w:rPr>
        <w:t xml:space="preserve">. </w:t>
      </w:r>
    </w:p>
    <w:p w14:paraId="5973F1FD" w14:textId="77777777" w:rsidR="00FC1974" w:rsidRPr="00E60565" w:rsidRDefault="00FC1974" w:rsidP="00D3421E">
      <w:pPr>
        <w:pStyle w:val="ab"/>
        <w:widowControl/>
        <w:numPr>
          <w:ilvl w:val="0"/>
          <w:numId w:val="18"/>
        </w:numPr>
        <w:ind w:hanging="436"/>
        <w:rPr>
          <w:spacing w:val="-2"/>
          <w:szCs w:val="28"/>
        </w:rPr>
      </w:pPr>
      <w:r w:rsidRPr="00E60565">
        <w:rPr>
          <w:szCs w:val="28"/>
        </w:rPr>
        <w:t xml:space="preserve">Основные термины, используемые для характеристики безопасности лекарственных средств. </w:t>
      </w:r>
    </w:p>
    <w:p w14:paraId="50176B6C" w14:textId="77777777" w:rsidR="00FC1974" w:rsidRPr="00E60565" w:rsidRDefault="00FC1974" w:rsidP="00D3421E">
      <w:pPr>
        <w:pStyle w:val="ab"/>
        <w:widowControl/>
        <w:numPr>
          <w:ilvl w:val="0"/>
          <w:numId w:val="18"/>
        </w:numPr>
        <w:ind w:hanging="436"/>
        <w:rPr>
          <w:spacing w:val="-2"/>
          <w:szCs w:val="28"/>
        </w:rPr>
      </w:pPr>
      <w:r w:rsidRPr="00E60565">
        <w:rPr>
          <w:szCs w:val="28"/>
        </w:rPr>
        <w:t xml:space="preserve"> Статистические данные о неблагоприятных лекарственных реакциях в различных регионах России. </w:t>
      </w:r>
    </w:p>
    <w:p w14:paraId="2D80F962" w14:textId="77777777" w:rsidR="00FC1974" w:rsidRPr="00E60565" w:rsidRDefault="002C5E6D" w:rsidP="00D3421E">
      <w:pPr>
        <w:pStyle w:val="ab"/>
        <w:widowControl/>
        <w:numPr>
          <w:ilvl w:val="0"/>
          <w:numId w:val="18"/>
        </w:numPr>
        <w:ind w:hanging="436"/>
        <w:rPr>
          <w:spacing w:val="-2"/>
          <w:szCs w:val="28"/>
        </w:rPr>
      </w:pPr>
      <w:proofErr w:type="gramStart"/>
      <w:r>
        <w:rPr>
          <w:szCs w:val="28"/>
        </w:rPr>
        <w:t>.</w:t>
      </w:r>
      <w:r w:rsidR="00FC1974" w:rsidRPr="00E60565">
        <w:rPr>
          <w:szCs w:val="28"/>
        </w:rPr>
        <w:t>Статистические</w:t>
      </w:r>
      <w:proofErr w:type="gramEnd"/>
      <w:r w:rsidR="00FC1974" w:rsidRPr="00E60565">
        <w:rPr>
          <w:szCs w:val="28"/>
        </w:rPr>
        <w:t xml:space="preserve"> данные о неблагоприятных лекарственных реакциях в России и зарубежных странах (сравнительные данные). </w:t>
      </w:r>
    </w:p>
    <w:p w14:paraId="47EBF4B3" w14:textId="77777777" w:rsidR="00FC1974" w:rsidRPr="00E60565" w:rsidRDefault="00FC1974" w:rsidP="00D3421E">
      <w:pPr>
        <w:pStyle w:val="ab"/>
        <w:widowControl/>
        <w:numPr>
          <w:ilvl w:val="0"/>
          <w:numId w:val="18"/>
        </w:numPr>
        <w:ind w:hanging="436"/>
        <w:rPr>
          <w:spacing w:val="-2"/>
          <w:szCs w:val="28"/>
        </w:rPr>
      </w:pPr>
      <w:r w:rsidRPr="00E60565">
        <w:rPr>
          <w:szCs w:val="28"/>
        </w:rPr>
        <w:t xml:space="preserve">Факторы риска развития неблагоприятных лекарственных реакций. </w:t>
      </w:r>
    </w:p>
    <w:p w14:paraId="42175789" w14:textId="77777777" w:rsidR="00FC1974" w:rsidRPr="00E60565" w:rsidRDefault="00FC1974" w:rsidP="00D3421E">
      <w:pPr>
        <w:pStyle w:val="ab"/>
        <w:widowControl/>
        <w:numPr>
          <w:ilvl w:val="0"/>
          <w:numId w:val="18"/>
        </w:numPr>
        <w:ind w:hanging="436"/>
        <w:rPr>
          <w:spacing w:val="-2"/>
          <w:szCs w:val="28"/>
        </w:rPr>
      </w:pPr>
      <w:r w:rsidRPr="00E60565">
        <w:rPr>
          <w:szCs w:val="28"/>
        </w:rPr>
        <w:t xml:space="preserve">Основные принципы безопасной лекарственной терапии. </w:t>
      </w:r>
    </w:p>
    <w:p w14:paraId="1485FAD0" w14:textId="77777777" w:rsidR="00FC1974" w:rsidRPr="00E60565" w:rsidRDefault="00FC1974" w:rsidP="00D3421E">
      <w:pPr>
        <w:pStyle w:val="ab"/>
        <w:widowControl/>
        <w:numPr>
          <w:ilvl w:val="0"/>
          <w:numId w:val="18"/>
        </w:numPr>
        <w:ind w:hanging="436"/>
        <w:rPr>
          <w:spacing w:val="-2"/>
          <w:szCs w:val="28"/>
        </w:rPr>
      </w:pPr>
      <w:r w:rsidRPr="00E60565">
        <w:rPr>
          <w:szCs w:val="28"/>
        </w:rPr>
        <w:t xml:space="preserve">Цели и задачи </w:t>
      </w:r>
      <w:proofErr w:type="spellStart"/>
      <w:r w:rsidRPr="00E60565">
        <w:rPr>
          <w:szCs w:val="28"/>
        </w:rPr>
        <w:t>фармаконадзора</w:t>
      </w:r>
      <w:proofErr w:type="spellEnd"/>
      <w:r w:rsidRPr="00E60565">
        <w:rPr>
          <w:szCs w:val="28"/>
        </w:rPr>
        <w:t xml:space="preserve">. </w:t>
      </w:r>
    </w:p>
    <w:p w14:paraId="72F3C172" w14:textId="77777777" w:rsidR="00FC1974" w:rsidRPr="00E60565" w:rsidRDefault="002C5E6D" w:rsidP="00D3421E">
      <w:pPr>
        <w:pStyle w:val="ab"/>
        <w:widowControl/>
        <w:numPr>
          <w:ilvl w:val="0"/>
          <w:numId w:val="18"/>
        </w:numPr>
        <w:ind w:hanging="436"/>
        <w:rPr>
          <w:spacing w:val="-2"/>
          <w:szCs w:val="28"/>
        </w:rPr>
      </w:pPr>
      <w:proofErr w:type="gramStart"/>
      <w:r>
        <w:rPr>
          <w:szCs w:val="28"/>
        </w:rPr>
        <w:t>.</w:t>
      </w:r>
      <w:r w:rsidR="00FC1974" w:rsidRPr="00E60565">
        <w:rPr>
          <w:szCs w:val="28"/>
        </w:rPr>
        <w:t>Основные</w:t>
      </w:r>
      <w:proofErr w:type="gramEnd"/>
      <w:r w:rsidR="00FC1974" w:rsidRPr="00E60565">
        <w:rPr>
          <w:szCs w:val="28"/>
        </w:rPr>
        <w:t xml:space="preserve"> этапы организации </w:t>
      </w:r>
      <w:proofErr w:type="spellStart"/>
      <w:r w:rsidR="00FC1974" w:rsidRPr="00E60565">
        <w:rPr>
          <w:szCs w:val="28"/>
        </w:rPr>
        <w:t>фармаконадзора</w:t>
      </w:r>
      <w:proofErr w:type="spellEnd"/>
      <w:r w:rsidR="00FC1974" w:rsidRPr="00E60565">
        <w:rPr>
          <w:szCs w:val="28"/>
        </w:rPr>
        <w:t xml:space="preserve"> в РФ. </w:t>
      </w:r>
    </w:p>
    <w:p w14:paraId="0C5121FC" w14:textId="77777777" w:rsidR="00FC1974" w:rsidRPr="00E60565" w:rsidRDefault="00FC1974" w:rsidP="00D3421E">
      <w:pPr>
        <w:pStyle w:val="ab"/>
        <w:widowControl/>
        <w:numPr>
          <w:ilvl w:val="0"/>
          <w:numId w:val="18"/>
        </w:numPr>
        <w:ind w:hanging="436"/>
        <w:rPr>
          <w:spacing w:val="-2"/>
          <w:szCs w:val="28"/>
        </w:rPr>
      </w:pPr>
      <w:r w:rsidRPr="00E60565">
        <w:rPr>
          <w:szCs w:val="28"/>
        </w:rPr>
        <w:t xml:space="preserve">Неблагоприятная (нежелательная) лекарственная реакция, определение. </w:t>
      </w:r>
    </w:p>
    <w:p w14:paraId="1F9185DC" w14:textId="77777777" w:rsidR="00FC1974" w:rsidRPr="00E60565" w:rsidRDefault="00FC1974" w:rsidP="00D3421E">
      <w:pPr>
        <w:pStyle w:val="ab"/>
        <w:widowControl/>
        <w:numPr>
          <w:ilvl w:val="0"/>
          <w:numId w:val="18"/>
        </w:numPr>
        <w:ind w:hanging="436"/>
        <w:rPr>
          <w:spacing w:val="-2"/>
          <w:szCs w:val="28"/>
        </w:rPr>
      </w:pPr>
      <w:r w:rsidRPr="00E60565">
        <w:rPr>
          <w:szCs w:val="28"/>
        </w:rPr>
        <w:t xml:space="preserve"> Неблагоприятное явление (событие), определение. 10.</w:t>
      </w:r>
    </w:p>
    <w:p w14:paraId="2CC8FD13" w14:textId="77777777" w:rsidR="00FC1974" w:rsidRPr="00E60565" w:rsidRDefault="00FC1974" w:rsidP="00D3421E">
      <w:pPr>
        <w:pStyle w:val="ab"/>
        <w:widowControl/>
        <w:numPr>
          <w:ilvl w:val="0"/>
          <w:numId w:val="18"/>
        </w:numPr>
        <w:ind w:hanging="436"/>
        <w:rPr>
          <w:spacing w:val="-2"/>
          <w:szCs w:val="28"/>
        </w:rPr>
      </w:pPr>
      <w:r w:rsidRPr="00E60565">
        <w:rPr>
          <w:szCs w:val="28"/>
        </w:rPr>
        <w:t xml:space="preserve"> Серьезные нежелательные лекарственные реакции, критерии серьезности. </w:t>
      </w:r>
    </w:p>
    <w:p w14:paraId="35A18590" w14:textId="77777777" w:rsidR="00FC1974" w:rsidRPr="00E60565" w:rsidRDefault="00FC1974" w:rsidP="00D3421E">
      <w:pPr>
        <w:pStyle w:val="ab"/>
        <w:widowControl/>
        <w:numPr>
          <w:ilvl w:val="0"/>
          <w:numId w:val="18"/>
        </w:numPr>
        <w:ind w:hanging="436"/>
        <w:rPr>
          <w:spacing w:val="-2"/>
          <w:szCs w:val="28"/>
        </w:rPr>
      </w:pPr>
      <w:r w:rsidRPr="00E60565">
        <w:rPr>
          <w:szCs w:val="28"/>
        </w:rPr>
        <w:t xml:space="preserve">Непредвиденные нежелательные лекарственные реакции, определение, примеры. </w:t>
      </w:r>
    </w:p>
    <w:p w14:paraId="108DBFFB" w14:textId="77777777" w:rsidR="00FC1974" w:rsidRPr="00E60565" w:rsidRDefault="00FC1974" w:rsidP="00D3421E">
      <w:pPr>
        <w:pStyle w:val="ab"/>
        <w:widowControl/>
        <w:numPr>
          <w:ilvl w:val="0"/>
          <w:numId w:val="18"/>
        </w:numPr>
        <w:ind w:hanging="436"/>
        <w:rPr>
          <w:spacing w:val="-2"/>
          <w:szCs w:val="28"/>
        </w:rPr>
      </w:pPr>
      <w:r w:rsidRPr="00E60565">
        <w:rPr>
          <w:szCs w:val="28"/>
        </w:rPr>
        <w:t xml:space="preserve"> Тяжелые и нетяжелые нежелательные лекарственные реакции, определение, примеры. </w:t>
      </w:r>
    </w:p>
    <w:p w14:paraId="290AAB6B" w14:textId="77777777" w:rsidR="00FC1974" w:rsidRPr="00E60565" w:rsidRDefault="00FC1974" w:rsidP="00D3421E">
      <w:pPr>
        <w:pStyle w:val="ab"/>
        <w:widowControl/>
        <w:numPr>
          <w:ilvl w:val="0"/>
          <w:numId w:val="18"/>
        </w:numPr>
        <w:ind w:hanging="436"/>
        <w:rPr>
          <w:spacing w:val="-2"/>
          <w:szCs w:val="28"/>
        </w:rPr>
      </w:pPr>
      <w:proofErr w:type="spellStart"/>
      <w:r w:rsidRPr="00E60565">
        <w:rPr>
          <w:szCs w:val="28"/>
        </w:rPr>
        <w:t>Фармаконадзор</w:t>
      </w:r>
      <w:proofErr w:type="spellEnd"/>
      <w:r w:rsidRPr="00E60565">
        <w:rPr>
          <w:szCs w:val="28"/>
        </w:rPr>
        <w:t xml:space="preserve">: определение. </w:t>
      </w:r>
    </w:p>
    <w:p w14:paraId="195EFA4B" w14:textId="77777777" w:rsidR="00FC1974" w:rsidRPr="00E60565" w:rsidRDefault="00FC1974" w:rsidP="00D3421E">
      <w:pPr>
        <w:pStyle w:val="ab"/>
        <w:widowControl/>
        <w:numPr>
          <w:ilvl w:val="0"/>
          <w:numId w:val="18"/>
        </w:numPr>
        <w:ind w:hanging="436"/>
        <w:rPr>
          <w:spacing w:val="-2"/>
          <w:szCs w:val="28"/>
        </w:rPr>
      </w:pPr>
      <w:r w:rsidRPr="00E60565">
        <w:rPr>
          <w:szCs w:val="28"/>
        </w:rPr>
        <w:t xml:space="preserve"> Побочный эффект: определение. </w:t>
      </w:r>
    </w:p>
    <w:p w14:paraId="6BB4E197" w14:textId="77777777" w:rsidR="00FC1974" w:rsidRPr="00E60565" w:rsidRDefault="00FC1974" w:rsidP="00D3421E">
      <w:pPr>
        <w:pStyle w:val="ab"/>
        <w:widowControl/>
        <w:numPr>
          <w:ilvl w:val="0"/>
          <w:numId w:val="18"/>
        </w:numPr>
        <w:ind w:hanging="436"/>
        <w:rPr>
          <w:spacing w:val="-2"/>
          <w:szCs w:val="28"/>
        </w:rPr>
      </w:pPr>
      <w:r w:rsidRPr="00E60565">
        <w:rPr>
          <w:szCs w:val="28"/>
        </w:rPr>
        <w:t xml:space="preserve">Понятие о «сигнале» в системе </w:t>
      </w:r>
      <w:proofErr w:type="spellStart"/>
      <w:r w:rsidRPr="00E60565">
        <w:rPr>
          <w:szCs w:val="28"/>
        </w:rPr>
        <w:t>фармаконадзора</w:t>
      </w:r>
      <w:proofErr w:type="spellEnd"/>
    </w:p>
    <w:p w14:paraId="153F4F99" w14:textId="77777777" w:rsidR="00FC1974" w:rsidRPr="00E60565" w:rsidRDefault="00FC1974" w:rsidP="003E6B6A">
      <w:pPr>
        <w:shd w:val="clear" w:color="auto" w:fill="FFFFFF"/>
        <w:jc w:val="center"/>
        <w:outlineLvl w:val="0"/>
        <w:rPr>
          <w:szCs w:val="28"/>
        </w:rPr>
      </w:pPr>
    </w:p>
    <w:p w14:paraId="38DD703B" w14:textId="77777777" w:rsidR="00FC1974" w:rsidRPr="00E60565" w:rsidRDefault="00FC1974" w:rsidP="002C5E6D">
      <w:pPr>
        <w:shd w:val="clear" w:color="auto" w:fill="FFFFFF"/>
        <w:outlineLvl w:val="0"/>
        <w:rPr>
          <w:szCs w:val="28"/>
        </w:rPr>
      </w:pPr>
      <w:r w:rsidRPr="00E60565">
        <w:rPr>
          <w:b/>
          <w:szCs w:val="28"/>
        </w:rPr>
        <w:t>Тема2</w:t>
      </w:r>
      <w:r w:rsidR="002C5E6D">
        <w:rPr>
          <w:b/>
          <w:szCs w:val="28"/>
        </w:rPr>
        <w:t xml:space="preserve">. </w:t>
      </w:r>
      <w:r w:rsidR="002C5E6D" w:rsidRPr="002C5E6D">
        <w:rPr>
          <w:szCs w:val="28"/>
        </w:rPr>
        <w:t xml:space="preserve">Разбор и изучение порядка оформления извещения в стационаре. Особенности оформления извещения в амбулаторно – поликлинических </w:t>
      </w:r>
      <w:r w:rsidR="002C5E6D" w:rsidRPr="002C5E6D">
        <w:rPr>
          <w:szCs w:val="28"/>
        </w:rPr>
        <w:lastRenderedPageBreak/>
        <w:t xml:space="preserve">условиях. Шаблоны внутренних распорядительных документов по </w:t>
      </w:r>
      <w:proofErr w:type="spellStart"/>
      <w:r w:rsidR="002C5E6D" w:rsidRPr="002C5E6D">
        <w:rPr>
          <w:szCs w:val="28"/>
        </w:rPr>
        <w:t>фармаконадзору</w:t>
      </w:r>
      <w:proofErr w:type="spellEnd"/>
      <w:r w:rsidR="002C5E6D">
        <w:rPr>
          <w:szCs w:val="28"/>
        </w:rPr>
        <w:t>.</w:t>
      </w:r>
    </w:p>
    <w:p w14:paraId="2227647F" w14:textId="77777777" w:rsidR="00FC1974" w:rsidRPr="00E60565" w:rsidRDefault="00FC1974" w:rsidP="00D3421E">
      <w:pPr>
        <w:pStyle w:val="ab"/>
        <w:numPr>
          <w:ilvl w:val="0"/>
          <w:numId w:val="19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Классификация неблагоприятных лекарственных реакций. </w:t>
      </w:r>
    </w:p>
    <w:p w14:paraId="5C47268A" w14:textId="77777777" w:rsidR="00FC1974" w:rsidRPr="00E60565" w:rsidRDefault="00FC1974" w:rsidP="00D3421E">
      <w:pPr>
        <w:pStyle w:val="ab"/>
        <w:numPr>
          <w:ilvl w:val="0"/>
          <w:numId w:val="19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>Нежелательные лекарственные взаимодействия.</w:t>
      </w:r>
    </w:p>
    <w:p w14:paraId="309E6422" w14:textId="77777777" w:rsidR="00FC1974" w:rsidRPr="00E60565" w:rsidRDefault="00FC1974" w:rsidP="00D3421E">
      <w:pPr>
        <w:pStyle w:val="ab"/>
        <w:numPr>
          <w:ilvl w:val="0"/>
          <w:numId w:val="19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Неблагоприятные лекарственные реакции отдельных фармакологических групп. </w:t>
      </w:r>
    </w:p>
    <w:p w14:paraId="47744AB0" w14:textId="77777777" w:rsidR="00FC1974" w:rsidRPr="00E60565" w:rsidRDefault="00FC1974" w:rsidP="00D3421E">
      <w:pPr>
        <w:pStyle w:val="ab"/>
        <w:numPr>
          <w:ilvl w:val="0"/>
          <w:numId w:val="19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Сравнительная характеристика безопасности применения различных классов антибактериальных средств. </w:t>
      </w:r>
    </w:p>
    <w:p w14:paraId="53620FB6" w14:textId="77777777" w:rsidR="00FC1974" w:rsidRPr="00E60565" w:rsidRDefault="00FC1974" w:rsidP="00D3421E">
      <w:pPr>
        <w:pStyle w:val="ab"/>
        <w:numPr>
          <w:ilvl w:val="0"/>
          <w:numId w:val="19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Основные виды неблагоприятных лекарственных реакций при применении противоопухолевых средств. </w:t>
      </w:r>
    </w:p>
    <w:p w14:paraId="7401A7C9" w14:textId="77777777" w:rsidR="00FC1974" w:rsidRPr="00E60565" w:rsidRDefault="00FC1974" w:rsidP="00D3421E">
      <w:pPr>
        <w:pStyle w:val="ab"/>
        <w:numPr>
          <w:ilvl w:val="0"/>
          <w:numId w:val="19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Нежелательные лекарственные взаимодействия, виды лекарственных взаимодействий. </w:t>
      </w:r>
    </w:p>
    <w:p w14:paraId="7E8EAEB8" w14:textId="77777777" w:rsidR="00FC1974" w:rsidRPr="00E60565" w:rsidRDefault="00FC1974" w:rsidP="00D3421E">
      <w:pPr>
        <w:pStyle w:val="ab"/>
        <w:numPr>
          <w:ilvl w:val="0"/>
          <w:numId w:val="19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Классификация неблагоприятных лекарственных реакций. </w:t>
      </w:r>
    </w:p>
    <w:p w14:paraId="42D1CDD7" w14:textId="77777777" w:rsidR="00FC1974" w:rsidRPr="00E60565" w:rsidRDefault="00FC1974" w:rsidP="00D3421E">
      <w:pPr>
        <w:pStyle w:val="ab"/>
        <w:numPr>
          <w:ilvl w:val="0"/>
          <w:numId w:val="19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Неблагоприятные лекарственные реакции при применении </w:t>
      </w:r>
      <w:proofErr w:type="spellStart"/>
      <w:r w:rsidRPr="00E60565">
        <w:rPr>
          <w:szCs w:val="28"/>
        </w:rPr>
        <w:t>антигипертензивных</w:t>
      </w:r>
      <w:proofErr w:type="spellEnd"/>
      <w:r w:rsidRPr="00E60565">
        <w:rPr>
          <w:szCs w:val="28"/>
        </w:rPr>
        <w:t xml:space="preserve"> средств. </w:t>
      </w:r>
    </w:p>
    <w:p w14:paraId="05D29AD5" w14:textId="77777777" w:rsidR="00FC1974" w:rsidRPr="00E60565" w:rsidRDefault="00FC1974" w:rsidP="00D3421E">
      <w:pPr>
        <w:pStyle w:val="ab"/>
        <w:numPr>
          <w:ilvl w:val="0"/>
          <w:numId w:val="19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Аллергические и анафилактические нежелательные лекарственные реакции. </w:t>
      </w:r>
    </w:p>
    <w:p w14:paraId="7B8A9C2A" w14:textId="77777777" w:rsidR="00FC1974" w:rsidRPr="00E60565" w:rsidRDefault="00FC1974" w:rsidP="00D3421E">
      <w:pPr>
        <w:pStyle w:val="ab"/>
        <w:numPr>
          <w:ilvl w:val="0"/>
          <w:numId w:val="19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Нежелательные лекарственные реакции типа A. </w:t>
      </w:r>
    </w:p>
    <w:p w14:paraId="0F95FFB5" w14:textId="77777777" w:rsidR="00FC1974" w:rsidRPr="00E60565" w:rsidRDefault="00FC1974" w:rsidP="00D3421E">
      <w:pPr>
        <w:pStyle w:val="ab"/>
        <w:numPr>
          <w:ilvl w:val="0"/>
          <w:numId w:val="19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Нежелательные лекарственные реакции типа B. </w:t>
      </w:r>
    </w:p>
    <w:p w14:paraId="087F6D64" w14:textId="77777777" w:rsidR="00FC1974" w:rsidRPr="00E60565" w:rsidRDefault="00FC1974" w:rsidP="00D3421E">
      <w:pPr>
        <w:pStyle w:val="ab"/>
        <w:numPr>
          <w:ilvl w:val="0"/>
          <w:numId w:val="19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. Нежелательные лекарственные реакции типа C. </w:t>
      </w:r>
    </w:p>
    <w:p w14:paraId="1B94565E" w14:textId="77777777" w:rsidR="00FC1974" w:rsidRPr="00E60565" w:rsidRDefault="00FC1974" w:rsidP="00D3421E">
      <w:pPr>
        <w:pStyle w:val="ab"/>
        <w:numPr>
          <w:ilvl w:val="0"/>
          <w:numId w:val="19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Нежелательные лекарственные реакции типа D. </w:t>
      </w:r>
    </w:p>
    <w:p w14:paraId="24C2211A" w14:textId="77777777" w:rsidR="00FC1974" w:rsidRPr="00E60565" w:rsidRDefault="00FC1974" w:rsidP="00D3421E">
      <w:pPr>
        <w:pStyle w:val="ab"/>
        <w:numPr>
          <w:ilvl w:val="0"/>
          <w:numId w:val="19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Прогнозируемые и не прогнозируемые неблагоприятные (нежелательные) лекарственные реакции. </w:t>
      </w:r>
    </w:p>
    <w:p w14:paraId="467CAAD3" w14:textId="77777777" w:rsidR="00FC1974" w:rsidRPr="00E60565" w:rsidRDefault="00FC1974" w:rsidP="00D3421E">
      <w:pPr>
        <w:pStyle w:val="ab"/>
        <w:numPr>
          <w:ilvl w:val="0"/>
          <w:numId w:val="19"/>
        </w:numPr>
        <w:shd w:val="clear" w:color="auto" w:fill="FFFFFF"/>
        <w:outlineLvl w:val="0"/>
        <w:rPr>
          <w:szCs w:val="28"/>
        </w:rPr>
      </w:pPr>
      <w:proofErr w:type="spellStart"/>
      <w:r w:rsidRPr="00E60565">
        <w:rPr>
          <w:szCs w:val="28"/>
        </w:rPr>
        <w:t>Полипрагмазия</w:t>
      </w:r>
      <w:proofErr w:type="spellEnd"/>
      <w:r w:rsidRPr="00E60565">
        <w:rPr>
          <w:szCs w:val="28"/>
        </w:rPr>
        <w:t xml:space="preserve">, как фактор риска неблагоприятных лекарственных взаимодействий. </w:t>
      </w:r>
    </w:p>
    <w:p w14:paraId="37B24C53" w14:textId="77777777" w:rsidR="00FC1974" w:rsidRPr="00E60565" w:rsidRDefault="00FC1974" w:rsidP="00D3421E">
      <w:pPr>
        <w:pStyle w:val="ab"/>
        <w:numPr>
          <w:ilvl w:val="0"/>
          <w:numId w:val="19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Виды неблагоприятных лекарственных реакций в зависимости от дозы лекарственного средства и времени развития. </w:t>
      </w:r>
    </w:p>
    <w:p w14:paraId="4E26E6AA" w14:textId="77777777" w:rsidR="00FC1974" w:rsidRPr="00E60565" w:rsidRDefault="00FC1974" w:rsidP="00D3421E">
      <w:pPr>
        <w:pStyle w:val="ab"/>
        <w:numPr>
          <w:ilvl w:val="0"/>
          <w:numId w:val="19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Неблагоприятные лекарственные реакции при применении кортикостероидов. </w:t>
      </w:r>
    </w:p>
    <w:p w14:paraId="456BF1C8" w14:textId="77777777" w:rsidR="00FC1974" w:rsidRPr="00E60565" w:rsidRDefault="00FC1974" w:rsidP="00D3421E">
      <w:pPr>
        <w:pStyle w:val="ab"/>
        <w:numPr>
          <w:ilvl w:val="0"/>
          <w:numId w:val="19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Неблагоприятные лекарственные реакции при применении нестероидных противовоспалительных средств</w:t>
      </w:r>
    </w:p>
    <w:p w14:paraId="59276051" w14:textId="77777777" w:rsidR="00FC1974" w:rsidRPr="00E60565" w:rsidRDefault="00FC1974" w:rsidP="003E6B6A">
      <w:pPr>
        <w:shd w:val="clear" w:color="auto" w:fill="FFFFFF"/>
        <w:ind w:firstLine="284"/>
        <w:outlineLvl w:val="0"/>
        <w:rPr>
          <w:szCs w:val="28"/>
        </w:rPr>
      </w:pPr>
    </w:p>
    <w:p w14:paraId="56A6FB63" w14:textId="77777777" w:rsidR="0039043B" w:rsidRPr="00E60565" w:rsidRDefault="0039043B" w:rsidP="002C5E6D">
      <w:pPr>
        <w:shd w:val="clear" w:color="auto" w:fill="FFFFFF"/>
        <w:ind w:firstLine="284"/>
        <w:outlineLvl w:val="0"/>
        <w:rPr>
          <w:szCs w:val="28"/>
        </w:rPr>
      </w:pPr>
      <w:r w:rsidRPr="00E60565">
        <w:rPr>
          <w:b/>
          <w:szCs w:val="28"/>
        </w:rPr>
        <w:t>Тема 3</w:t>
      </w:r>
      <w:r w:rsidR="002C5E6D">
        <w:rPr>
          <w:b/>
          <w:szCs w:val="28"/>
        </w:rPr>
        <w:t xml:space="preserve">.  </w:t>
      </w:r>
      <w:r w:rsidR="002C5E6D" w:rsidRPr="002C5E6D">
        <w:rPr>
          <w:szCs w:val="28"/>
        </w:rPr>
        <w:t xml:space="preserve">Разбор проявления лекарственной аллергии. Особенности ведения пациентов с лекарственной аллергией в анамнезе. Перекрестные аллергенные свойства </w:t>
      </w:r>
      <w:proofErr w:type="spellStart"/>
      <w:proofErr w:type="gramStart"/>
      <w:r w:rsidR="002C5E6D" w:rsidRPr="002C5E6D">
        <w:rPr>
          <w:szCs w:val="28"/>
        </w:rPr>
        <w:t>лекарств.</w:t>
      </w:r>
      <w:r w:rsidR="00FC1974" w:rsidRPr="00E60565">
        <w:rPr>
          <w:szCs w:val="28"/>
        </w:rPr>
        <w:t>Методы</w:t>
      </w:r>
      <w:proofErr w:type="spellEnd"/>
      <w:proofErr w:type="gramEnd"/>
      <w:r w:rsidR="00FC1974" w:rsidRPr="00E60565">
        <w:rPr>
          <w:szCs w:val="28"/>
        </w:rPr>
        <w:t xml:space="preserve"> выявления и регистрации неблагоприятных лекарственных реакций. </w:t>
      </w:r>
    </w:p>
    <w:p w14:paraId="5F06D762" w14:textId="77777777" w:rsidR="0039043B" w:rsidRPr="00E60565" w:rsidRDefault="00FC1974" w:rsidP="00D3421E">
      <w:pPr>
        <w:pStyle w:val="ab"/>
        <w:numPr>
          <w:ilvl w:val="0"/>
          <w:numId w:val="20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Мониторинг безопасности лекарственных средств. </w:t>
      </w:r>
    </w:p>
    <w:p w14:paraId="2481C350" w14:textId="77777777" w:rsidR="0039043B" w:rsidRPr="00E60565" w:rsidRDefault="00FC1974" w:rsidP="00D3421E">
      <w:pPr>
        <w:pStyle w:val="ab"/>
        <w:numPr>
          <w:ilvl w:val="0"/>
          <w:numId w:val="20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Виды наблюдения и контроля за безопасностью лекарств. </w:t>
      </w:r>
    </w:p>
    <w:p w14:paraId="212E9F71" w14:textId="77777777" w:rsidR="0039043B" w:rsidRPr="00E60565" w:rsidRDefault="00FC1974" w:rsidP="00D3421E">
      <w:pPr>
        <w:pStyle w:val="ab"/>
        <w:numPr>
          <w:ilvl w:val="0"/>
          <w:numId w:val="20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Организация </w:t>
      </w:r>
      <w:proofErr w:type="spellStart"/>
      <w:r w:rsidRPr="00E60565">
        <w:rPr>
          <w:szCs w:val="28"/>
        </w:rPr>
        <w:t>фармаконадзора</w:t>
      </w:r>
      <w:proofErr w:type="spellEnd"/>
      <w:r w:rsidRPr="00E60565">
        <w:rPr>
          <w:szCs w:val="28"/>
        </w:rPr>
        <w:t xml:space="preserve"> в Российской федерации. </w:t>
      </w:r>
    </w:p>
    <w:p w14:paraId="14A7818D" w14:textId="77777777" w:rsidR="0039043B" w:rsidRPr="00E60565" w:rsidRDefault="00FC1974" w:rsidP="00D3421E">
      <w:pPr>
        <w:pStyle w:val="ab"/>
        <w:numPr>
          <w:ilvl w:val="0"/>
          <w:numId w:val="20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Организация </w:t>
      </w:r>
      <w:proofErr w:type="spellStart"/>
      <w:r w:rsidRPr="00E60565">
        <w:rPr>
          <w:szCs w:val="28"/>
        </w:rPr>
        <w:t>фармаконадзора</w:t>
      </w:r>
      <w:proofErr w:type="spellEnd"/>
      <w:r w:rsidRPr="00E60565">
        <w:rPr>
          <w:szCs w:val="28"/>
        </w:rPr>
        <w:t xml:space="preserve"> в зарубежных странах. </w:t>
      </w:r>
    </w:p>
    <w:p w14:paraId="7921CD58" w14:textId="77777777" w:rsidR="0039043B" w:rsidRPr="00E60565" w:rsidRDefault="00FC1974" w:rsidP="00D3421E">
      <w:pPr>
        <w:pStyle w:val="ab"/>
        <w:numPr>
          <w:ilvl w:val="0"/>
          <w:numId w:val="20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Способы выявления нежелательных лекарственных реакций. </w:t>
      </w:r>
    </w:p>
    <w:p w14:paraId="20CFA1FB" w14:textId="77777777" w:rsidR="0039043B" w:rsidRPr="00E60565" w:rsidRDefault="00FC1974" w:rsidP="00D3421E">
      <w:pPr>
        <w:pStyle w:val="ab"/>
        <w:numPr>
          <w:ilvl w:val="0"/>
          <w:numId w:val="20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Способы регистрации нежелательных лекарственных реакций. </w:t>
      </w:r>
    </w:p>
    <w:p w14:paraId="5885DB25" w14:textId="77777777" w:rsidR="0039043B" w:rsidRPr="00E60565" w:rsidRDefault="00FC1974" w:rsidP="00D3421E">
      <w:pPr>
        <w:pStyle w:val="ab"/>
        <w:numPr>
          <w:ilvl w:val="0"/>
          <w:numId w:val="20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Причинно-следственная связь: методы оценки и определения степени достоверности при анализе нежелательных лекарственных реакций. </w:t>
      </w:r>
    </w:p>
    <w:p w14:paraId="223506CA" w14:textId="77777777" w:rsidR="0039043B" w:rsidRPr="00E60565" w:rsidRDefault="00FC1974" w:rsidP="00D3421E">
      <w:pPr>
        <w:pStyle w:val="ab"/>
        <w:numPr>
          <w:ilvl w:val="0"/>
          <w:numId w:val="20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Анализ сообщений о нежелательных лекарственных реакциях. Оценка </w:t>
      </w:r>
      <w:proofErr w:type="spellStart"/>
      <w:r w:rsidRPr="00E60565">
        <w:rPr>
          <w:szCs w:val="28"/>
        </w:rPr>
        <w:lastRenderedPageBreak/>
        <w:t>причинноследственной</w:t>
      </w:r>
      <w:proofErr w:type="spellEnd"/>
      <w:r w:rsidRPr="00E60565">
        <w:rPr>
          <w:szCs w:val="28"/>
        </w:rPr>
        <w:t xml:space="preserve"> связи. </w:t>
      </w:r>
    </w:p>
    <w:p w14:paraId="67523FE2" w14:textId="77777777" w:rsidR="0039043B" w:rsidRPr="00E60565" w:rsidRDefault="00FC1974" w:rsidP="00D3421E">
      <w:pPr>
        <w:pStyle w:val="ab"/>
        <w:numPr>
          <w:ilvl w:val="0"/>
          <w:numId w:val="20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Шкалы, используемые для оценки причинно-следственной связи. </w:t>
      </w:r>
    </w:p>
    <w:p w14:paraId="5969AC66" w14:textId="77777777" w:rsidR="0039043B" w:rsidRPr="00E60565" w:rsidRDefault="00FC1974" w:rsidP="00D3421E">
      <w:pPr>
        <w:pStyle w:val="ab"/>
        <w:numPr>
          <w:ilvl w:val="0"/>
          <w:numId w:val="20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Значение </w:t>
      </w:r>
      <w:proofErr w:type="spellStart"/>
      <w:r w:rsidRPr="00E60565">
        <w:rPr>
          <w:szCs w:val="28"/>
        </w:rPr>
        <w:t>фармакоэпидемиологических</w:t>
      </w:r>
      <w:proofErr w:type="spellEnd"/>
      <w:r w:rsidRPr="00E60565">
        <w:rPr>
          <w:szCs w:val="28"/>
        </w:rPr>
        <w:t xml:space="preserve"> исследований в изучении безопасности лекарственных средств. </w:t>
      </w:r>
    </w:p>
    <w:p w14:paraId="4607A317" w14:textId="77777777" w:rsidR="0039043B" w:rsidRPr="00E60565" w:rsidRDefault="00FC1974" w:rsidP="00D3421E">
      <w:pPr>
        <w:pStyle w:val="ab"/>
        <w:numPr>
          <w:ilvl w:val="0"/>
          <w:numId w:val="20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Система </w:t>
      </w:r>
      <w:proofErr w:type="spellStart"/>
      <w:r w:rsidRPr="00E60565">
        <w:rPr>
          <w:szCs w:val="28"/>
        </w:rPr>
        <w:t>фармаконадзора</w:t>
      </w:r>
      <w:proofErr w:type="spellEnd"/>
      <w:r w:rsidRPr="00E60565">
        <w:rPr>
          <w:szCs w:val="28"/>
        </w:rPr>
        <w:t xml:space="preserve">: порядок сообщений о неблагоприятных лекарственных реакций. </w:t>
      </w:r>
    </w:p>
    <w:p w14:paraId="2E08819F" w14:textId="77777777" w:rsidR="0039043B" w:rsidRPr="00E60565" w:rsidRDefault="00FC1974" w:rsidP="00D3421E">
      <w:pPr>
        <w:pStyle w:val="ab"/>
        <w:numPr>
          <w:ilvl w:val="0"/>
          <w:numId w:val="20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Система спонтанных сообщений о неблагоприятных лекарственных реакциях: преимущества и недостатки. </w:t>
      </w:r>
    </w:p>
    <w:p w14:paraId="1761898E" w14:textId="77777777" w:rsidR="0039043B" w:rsidRPr="00E60565" w:rsidRDefault="00FC1974" w:rsidP="00D3421E">
      <w:pPr>
        <w:pStyle w:val="ab"/>
        <w:numPr>
          <w:ilvl w:val="0"/>
          <w:numId w:val="20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Методы активного наблюдения за безопасностью лекарств. </w:t>
      </w:r>
    </w:p>
    <w:p w14:paraId="13E6C96E" w14:textId="77777777" w:rsidR="0039043B" w:rsidRPr="00E60565" w:rsidRDefault="00FC1974" w:rsidP="00D3421E">
      <w:pPr>
        <w:pStyle w:val="ab"/>
        <w:numPr>
          <w:ilvl w:val="0"/>
          <w:numId w:val="20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Нормативные документы, регламентирующие деятельность в области </w:t>
      </w:r>
      <w:proofErr w:type="spellStart"/>
      <w:r w:rsidRPr="00E60565">
        <w:rPr>
          <w:szCs w:val="28"/>
        </w:rPr>
        <w:t>фармаконадзора</w:t>
      </w:r>
      <w:proofErr w:type="spellEnd"/>
      <w:r w:rsidRPr="00E60565">
        <w:rPr>
          <w:szCs w:val="28"/>
        </w:rPr>
        <w:t xml:space="preserve"> в Российской Федерации. </w:t>
      </w:r>
    </w:p>
    <w:p w14:paraId="17CA4752" w14:textId="77777777" w:rsidR="0039043B" w:rsidRPr="00E60565" w:rsidRDefault="00FC1974" w:rsidP="00D3421E">
      <w:pPr>
        <w:pStyle w:val="ab"/>
        <w:numPr>
          <w:ilvl w:val="0"/>
          <w:numId w:val="20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Источники информации в системе мониторинга безопасности лекарств. </w:t>
      </w:r>
    </w:p>
    <w:p w14:paraId="461EDDC5" w14:textId="77777777" w:rsidR="0039043B" w:rsidRPr="00E60565" w:rsidRDefault="00FC1974" w:rsidP="00D3421E">
      <w:pPr>
        <w:pStyle w:val="ab"/>
        <w:numPr>
          <w:ilvl w:val="0"/>
          <w:numId w:val="20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Роль потребителей в системе мониторинга безопасности лекарств. </w:t>
      </w:r>
    </w:p>
    <w:p w14:paraId="292EA543" w14:textId="77777777" w:rsidR="002C5E6D" w:rsidRDefault="002C5E6D" w:rsidP="002C5E6D">
      <w:pPr>
        <w:shd w:val="clear" w:color="auto" w:fill="FFFFFF"/>
        <w:tabs>
          <w:tab w:val="left" w:pos="2127"/>
        </w:tabs>
        <w:ind w:firstLine="0"/>
        <w:outlineLvl w:val="0"/>
        <w:rPr>
          <w:b/>
          <w:szCs w:val="28"/>
        </w:rPr>
      </w:pPr>
    </w:p>
    <w:p w14:paraId="7D86B4E2" w14:textId="77777777" w:rsidR="0039043B" w:rsidRDefault="0039043B" w:rsidP="002C5E6D">
      <w:pPr>
        <w:shd w:val="clear" w:color="auto" w:fill="FFFFFF"/>
        <w:tabs>
          <w:tab w:val="left" w:pos="2127"/>
        </w:tabs>
        <w:ind w:firstLine="0"/>
        <w:outlineLvl w:val="0"/>
        <w:rPr>
          <w:szCs w:val="28"/>
        </w:rPr>
      </w:pPr>
      <w:r w:rsidRPr="00E60565">
        <w:rPr>
          <w:b/>
          <w:szCs w:val="28"/>
        </w:rPr>
        <w:t>Тема 4</w:t>
      </w:r>
      <w:r w:rsidR="002C5E6D">
        <w:rPr>
          <w:b/>
          <w:szCs w:val="28"/>
        </w:rPr>
        <w:t xml:space="preserve">. </w:t>
      </w:r>
      <w:r w:rsidR="002C5E6D" w:rsidRPr="002C5E6D">
        <w:rPr>
          <w:szCs w:val="28"/>
        </w:rPr>
        <w:t>Решение ситуационных задач. Применения лекарств у пожилых пациентов, у беременных. Прием лекарственных препаратов в период лактации. Коррекция режима дозирования препаратов при почечной недостаточности. Дозирование препаратов при патологии печени.</w:t>
      </w:r>
    </w:p>
    <w:p w14:paraId="33D62F20" w14:textId="77777777" w:rsidR="002C5E6D" w:rsidRDefault="002C5E6D" w:rsidP="002C5E6D">
      <w:pPr>
        <w:shd w:val="clear" w:color="auto" w:fill="FFFFFF"/>
        <w:tabs>
          <w:tab w:val="left" w:pos="2127"/>
        </w:tabs>
        <w:ind w:firstLine="0"/>
        <w:outlineLvl w:val="0"/>
        <w:rPr>
          <w:szCs w:val="28"/>
        </w:rPr>
      </w:pPr>
    </w:p>
    <w:p w14:paraId="3ADA9D31" w14:textId="77777777" w:rsidR="002C5E6D" w:rsidRPr="002C5E6D" w:rsidRDefault="002C5E6D" w:rsidP="002C5E6D">
      <w:pPr>
        <w:shd w:val="clear" w:color="auto" w:fill="FFFFFF"/>
        <w:tabs>
          <w:tab w:val="left" w:pos="2127"/>
        </w:tabs>
        <w:ind w:firstLine="0"/>
        <w:outlineLvl w:val="0"/>
        <w:rPr>
          <w:i/>
          <w:szCs w:val="28"/>
        </w:rPr>
      </w:pPr>
      <w:r>
        <w:rPr>
          <w:szCs w:val="28"/>
        </w:rPr>
        <w:tab/>
      </w:r>
      <w:r w:rsidRPr="002C5E6D">
        <w:rPr>
          <w:i/>
          <w:szCs w:val="28"/>
        </w:rPr>
        <w:t>Ситуационная задача №1</w:t>
      </w:r>
    </w:p>
    <w:p w14:paraId="6FCD2DF9" w14:textId="77777777" w:rsidR="002C5E6D" w:rsidRPr="002C5E6D" w:rsidRDefault="002C5E6D" w:rsidP="002C5E6D">
      <w:pPr>
        <w:shd w:val="clear" w:color="auto" w:fill="FFFFFF"/>
        <w:tabs>
          <w:tab w:val="left" w:pos="2127"/>
        </w:tabs>
        <w:outlineLvl w:val="0"/>
        <w:rPr>
          <w:i/>
          <w:szCs w:val="28"/>
        </w:rPr>
      </w:pPr>
      <w:r w:rsidRPr="002C5E6D">
        <w:rPr>
          <w:i/>
          <w:szCs w:val="28"/>
        </w:rPr>
        <w:t xml:space="preserve">Больной М., 82 года, диагноз: ИБС, кардиосклероз атеросклеротический и постинфарктный (ОИМ в 2011 г.), стенокардия напряжения, ФК II, постоянная форма фибрилляции предсердий. Гипертоническая болезнь III ст., риск ССО4, ХСН IIБ. Данные ЭХО-КГ: ФВ 37%, </w:t>
      </w:r>
      <w:proofErr w:type="spellStart"/>
      <w:r w:rsidRPr="002C5E6D">
        <w:rPr>
          <w:i/>
          <w:szCs w:val="28"/>
        </w:rPr>
        <w:t>акинез</w:t>
      </w:r>
      <w:proofErr w:type="spellEnd"/>
      <w:r w:rsidRPr="002C5E6D">
        <w:rPr>
          <w:i/>
          <w:szCs w:val="28"/>
        </w:rPr>
        <w:t xml:space="preserve"> переднебоковой стенки левого желудочка (рубцовые изменения). </w:t>
      </w:r>
    </w:p>
    <w:p w14:paraId="2D69AD1C" w14:textId="77777777" w:rsidR="002C5E6D" w:rsidRPr="002C5E6D" w:rsidRDefault="002C5E6D" w:rsidP="002C5E6D">
      <w:pPr>
        <w:shd w:val="clear" w:color="auto" w:fill="FFFFFF"/>
        <w:tabs>
          <w:tab w:val="left" w:pos="2127"/>
        </w:tabs>
        <w:outlineLvl w:val="0"/>
        <w:rPr>
          <w:i/>
          <w:szCs w:val="28"/>
        </w:rPr>
      </w:pPr>
      <w:r w:rsidRPr="002C5E6D">
        <w:rPr>
          <w:i/>
          <w:szCs w:val="28"/>
        </w:rPr>
        <w:t xml:space="preserve">Амбулаторно постоянно принимает </w:t>
      </w:r>
      <w:proofErr w:type="spellStart"/>
      <w:r w:rsidRPr="002C5E6D">
        <w:rPr>
          <w:i/>
          <w:szCs w:val="28"/>
        </w:rPr>
        <w:t>лизиноприл</w:t>
      </w:r>
      <w:proofErr w:type="spellEnd"/>
      <w:r w:rsidRPr="002C5E6D">
        <w:rPr>
          <w:i/>
          <w:szCs w:val="28"/>
        </w:rPr>
        <w:t xml:space="preserve"> 10 мг 1 р/</w:t>
      </w:r>
      <w:proofErr w:type="spellStart"/>
      <w:r w:rsidRPr="002C5E6D">
        <w:rPr>
          <w:i/>
          <w:szCs w:val="28"/>
        </w:rPr>
        <w:t>сут</w:t>
      </w:r>
      <w:proofErr w:type="spellEnd"/>
      <w:r w:rsidRPr="002C5E6D">
        <w:rPr>
          <w:i/>
          <w:szCs w:val="28"/>
        </w:rPr>
        <w:t xml:space="preserve">, </w:t>
      </w:r>
      <w:proofErr w:type="spellStart"/>
      <w:r w:rsidRPr="002C5E6D">
        <w:rPr>
          <w:i/>
          <w:szCs w:val="28"/>
        </w:rPr>
        <w:t>розувастатин</w:t>
      </w:r>
      <w:proofErr w:type="spellEnd"/>
      <w:r w:rsidRPr="002C5E6D">
        <w:rPr>
          <w:i/>
          <w:szCs w:val="28"/>
        </w:rPr>
        <w:t xml:space="preserve"> 10 мг/</w:t>
      </w:r>
      <w:proofErr w:type="spellStart"/>
      <w:r w:rsidRPr="002C5E6D">
        <w:rPr>
          <w:i/>
          <w:szCs w:val="28"/>
        </w:rPr>
        <w:t>сут</w:t>
      </w:r>
      <w:proofErr w:type="spellEnd"/>
      <w:r w:rsidRPr="002C5E6D">
        <w:rPr>
          <w:i/>
          <w:szCs w:val="28"/>
        </w:rPr>
        <w:t xml:space="preserve">, </w:t>
      </w:r>
      <w:proofErr w:type="spellStart"/>
      <w:r w:rsidRPr="002C5E6D">
        <w:rPr>
          <w:i/>
          <w:szCs w:val="28"/>
        </w:rPr>
        <w:t>дигоксин</w:t>
      </w:r>
      <w:proofErr w:type="spellEnd"/>
      <w:r w:rsidRPr="002C5E6D">
        <w:rPr>
          <w:i/>
          <w:szCs w:val="28"/>
        </w:rPr>
        <w:t xml:space="preserve"> по 1/2 таб. 2 р/</w:t>
      </w:r>
      <w:proofErr w:type="spellStart"/>
      <w:r w:rsidRPr="002C5E6D">
        <w:rPr>
          <w:i/>
          <w:szCs w:val="28"/>
        </w:rPr>
        <w:t>сут</w:t>
      </w:r>
      <w:proofErr w:type="spellEnd"/>
      <w:r w:rsidRPr="002C5E6D">
        <w:rPr>
          <w:i/>
          <w:szCs w:val="28"/>
        </w:rPr>
        <w:t xml:space="preserve"> (ВСД 0,25 мг/</w:t>
      </w:r>
      <w:proofErr w:type="spellStart"/>
      <w:r w:rsidRPr="002C5E6D">
        <w:rPr>
          <w:i/>
          <w:szCs w:val="28"/>
        </w:rPr>
        <w:t>сут</w:t>
      </w:r>
      <w:proofErr w:type="spellEnd"/>
      <w:r w:rsidRPr="002C5E6D">
        <w:rPr>
          <w:i/>
          <w:szCs w:val="28"/>
        </w:rPr>
        <w:t xml:space="preserve">), нитроглицерин по потребности (1-2 раза в неделю), ацетилсалициловая кислота 100 мг, </w:t>
      </w:r>
      <w:proofErr w:type="spellStart"/>
      <w:r w:rsidRPr="002C5E6D">
        <w:rPr>
          <w:i/>
          <w:szCs w:val="28"/>
        </w:rPr>
        <w:t>нифедипин</w:t>
      </w:r>
      <w:proofErr w:type="spellEnd"/>
      <w:r w:rsidRPr="002C5E6D">
        <w:rPr>
          <w:i/>
          <w:szCs w:val="28"/>
        </w:rPr>
        <w:t xml:space="preserve"> короткого действия 10 мг под язык при повышении АД свыше 180/100 мм </w:t>
      </w:r>
      <w:proofErr w:type="spellStart"/>
      <w:r w:rsidRPr="002C5E6D">
        <w:rPr>
          <w:i/>
          <w:szCs w:val="28"/>
        </w:rPr>
        <w:t>рт.ст</w:t>
      </w:r>
      <w:proofErr w:type="spellEnd"/>
      <w:r w:rsidRPr="002C5E6D">
        <w:rPr>
          <w:i/>
          <w:szCs w:val="28"/>
        </w:rPr>
        <w:t xml:space="preserve">. (со слов пациента принимает 3-4 раза в неделю, пульс при это не превышает 60-65 уд/мин, давление при использовании </w:t>
      </w:r>
      <w:proofErr w:type="spellStart"/>
      <w:r w:rsidRPr="002C5E6D">
        <w:rPr>
          <w:i/>
          <w:szCs w:val="28"/>
        </w:rPr>
        <w:t>нифедипина</w:t>
      </w:r>
      <w:proofErr w:type="spellEnd"/>
      <w:r w:rsidRPr="002C5E6D">
        <w:rPr>
          <w:i/>
          <w:szCs w:val="28"/>
        </w:rPr>
        <w:t xml:space="preserve"> снижается быстро до 110/70 мм </w:t>
      </w:r>
      <w:proofErr w:type="spellStart"/>
      <w:r w:rsidRPr="002C5E6D">
        <w:rPr>
          <w:i/>
          <w:szCs w:val="28"/>
        </w:rPr>
        <w:t>рт.ст</w:t>
      </w:r>
      <w:proofErr w:type="spellEnd"/>
      <w:r w:rsidRPr="002C5E6D">
        <w:rPr>
          <w:i/>
          <w:szCs w:val="28"/>
        </w:rPr>
        <w:t xml:space="preserve">.), </w:t>
      </w:r>
      <w:proofErr w:type="spellStart"/>
      <w:r w:rsidRPr="002C5E6D">
        <w:rPr>
          <w:i/>
          <w:szCs w:val="28"/>
        </w:rPr>
        <w:t>доксазозин</w:t>
      </w:r>
      <w:proofErr w:type="spellEnd"/>
      <w:r w:rsidRPr="002C5E6D">
        <w:rPr>
          <w:i/>
          <w:szCs w:val="28"/>
        </w:rPr>
        <w:t xml:space="preserve"> 8 мг 1 р/</w:t>
      </w:r>
      <w:proofErr w:type="spellStart"/>
      <w:r w:rsidRPr="002C5E6D">
        <w:rPr>
          <w:i/>
          <w:szCs w:val="28"/>
        </w:rPr>
        <w:t>сут</w:t>
      </w:r>
      <w:proofErr w:type="spellEnd"/>
      <w:r w:rsidRPr="002C5E6D">
        <w:rPr>
          <w:i/>
          <w:szCs w:val="28"/>
        </w:rPr>
        <w:t xml:space="preserve"> утром (ВСД 16 мг 1 р/</w:t>
      </w:r>
      <w:proofErr w:type="spellStart"/>
      <w:r w:rsidRPr="002C5E6D">
        <w:rPr>
          <w:i/>
          <w:szCs w:val="28"/>
        </w:rPr>
        <w:t>сут</w:t>
      </w:r>
      <w:proofErr w:type="spellEnd"/>
      <w:r w:rsidRPr="002C5E6D">
        <w:rPr>
          <w:i/>
          <w:szCs w:val="28"/>
        </w:rPr>
        <w:t xml:space="preserve">), </w:t>
      </w:r>
      <w:proofErr w:type="spellStart"/>
      <w:r w:rsidRPr="002C5E6D">
        <w:rPr>
          <w:i/>
          <w:szCs w:val="28"/>
        </w:rPr>
        <w:t>феназепам</w:t>
      </w:r>
      <w:proofErr w:type="spellEnd"/>
      <w:r w:rsidRPr="002C5E6D">
        <w:rPr>
          <w:i/>
          <w:szCs w:val="28"/>
        </w:rPr>
        <w:t xml:space="preserve"> 0,5 мг на ночь (со слов больного – для уменьшения бессонницы), фуросемид 40 мг 3 раза в неделю через день.</w:t>
      </w:r>
    </w:p>
    <w:p w14:paraId="4A22C431" w14:textId="77777777" w:rsidR="002C5E6D" w:rsidRPr="002C5E6D" w:rsidRDefault="002C5E6D" w:rsidP="002C5E6D">
      <w:pPr>
        <w:shd w:val="clear" w:color="auto" w:fill="FFFFFF"/>
        <w:tabs>
          <w:tab w:val="left" w:pos="2127"/>
        </w:tabs>
        <w:outlineLvl w:val="0"/>
        <w:rPr>
          <w:i/>
          <w:szCs w:val="28"/>
        </w:rPr>
      </w:pPr>
      <w:r w:rsidRPr="002C5E6D">
        <w:rPr>
          <w:i/>
          <w:szCs w:val="28"/>
        </w:rPr>
        <w:t>Вопросы: 1. Перечислите, какие из принимаемых лекарственных средств имеют высокий риск побочных реакций у лиц пожилого возраста, обоснуйте ответ.</w:t>
      </w:r>
    </w:p>
    <w:p w14:paraId="32CD6E68" w14:textId="77777777" w:rsidR="002C5E6D" w:rsidRPr="002C5E6D" w:rsidRDefault="002C5E6D" w:rsidP="002C5E6D">
      <w:pPr>
        <w:shd w:val="clear" w:color="auto" w:fill="FFFFFF"/>
        <w:tabs>
          <w:tab w:val="left" w:pos="2127"/>
        </w:tabs>
        <w:outlineLvl w:val="0"/>
        <w:rPr>
          <w:szCs w:val="28"/>
        </w:rPr>
      </w:pPr>
      <w:r w:rsidRPr="002C5E6D">
        <w:rPr>
          <w:i/>
          <w:szCs w:val="28"/>
        </w:rPr>
        <w:t>2. Оцените рациональность назначения сердечных гликозидов, показания для назначения, режим дозирования. Укажите методы контроля возможных побочных реакций.</w:t>
      </w:r>
      <w:r w:rsidRPr="002C5E6D">
        <w:rPr>
          <w:i/>
          <w:szCs w:val="28"/>
        </w:rPr>
        <w:cr/>
      </w:r>
    </w:p>
    <w:p w14:paraId="0E11671F" w14:textId="77777777" w:rsidR="002B7ADB" w:rsidRPr="00E60565" w:rsidRDefault="00FC1974" w:rsidP="00D3421E">
      <w:pPr>
        <w:pStyle w:val="ab"/>
        <w:numPr>
          <w:ilvl w:val="0"/>
          <w:numId w:val="21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Основные методы изучения безопасности лекарств на этапе доклинических исследований. </w:t>
      </w:r>
    </w:p>
    <w:p w14:paraId="4CADD3D9" w14:textId="77777777" w:rsidR="002B7ADB" w:rsidRPr="00E60565" w:rsidRDefault="00FC1974" w:rsidP="00D3421E">
      <w:pPr>
        <w:pStyle w:val="ab"/>
        <w:numPr>
          <w:ilvl w:val="0"/>
          <w:numId w:val="21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Основные методы изучения безопасности лекарств на этапе </w:t>
      </w:r>
      <w:r w:rsidRPr="00E60565">
        <w:rPr>
          <w:szCs w:val="28"/>
        </w:rPr>
        <w:lastRenderedPageBreak/>
        <w:t xml:space="preserve">клинических исследований. </w:t>
      </w:r>
    </w:p>
    <w:p w14:paraId="43A4FF87" w14:textId="77777777" w:rsidR="002B7ADB" w:rsidRPr="00E60565" w:rsidRDefault="00FC1974" w:rsidP="00D3421E">
      <w:pPr>
        <w:pStyle w:val="ab"/>
        <w:numPr>
          <w:ilvl w:val="0"/>
          <w:numId w:val="21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Порядок регистрации нежелательных лекарственных реакций и нежелательных событий, выявленных при проведении доклинических исследований лекарств. </w:t>
      </w:r>
    </w:p>
    <w:p w14:paraId="2BEBB3C3" w14:textId="77777777" w:rsidR="002B7ADB" w:rsidRPr="00E60565" w:rsidRDefault="00FC1974" w:rsidP="00D3421E">
      <w:pPr>
        <w:pStyle w:val="ab"/>
        <w:numPr>
          <w:ilvl w:val="0"/>
          <w:numId w:val="21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Порядок регистрации нежелательных лекарственных реакций и нежелательных событий, выявленных на этапе клинических исследований лекарств. </w:t>
      </w:r>
    </w:p>
    <w:p w14:paraId="0C5C11E4" w14:textId="77777777" w:rsidR="002B7ADB" w:rsidRPr="00E60565" w:rsidRDefault="00FC1974" w:rsidP="00D3421E">
      <w:pPr>
        <w:pStyle w:val="ab"/>
        <w:numPr>
          <w:ilvl w:val="0"/>
          <w:numId w:val="21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Основные этапы исследования безопасности лекарств. </w:t>
      </w:r>
    </w:p>
    <w:p w14:paraId="43270755" w14:textId="77777777" w:rsidR="002B7ADB" w:rsidRPr="00E60565" w:rsidRDefault="00FC1974" w:rsidP="00D3421E">
      <w:pPr>
        <w:pStyle w:val="ab"/>
        <w:numPr>
          <w:ilvl w:val="0"/>
          <w:numId w:val="21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Пострегистрационные исследования и наблюдения безопасности лекарственных средств. </w:t>
      </w:r>
    </w:p>
    <w:p w14:paraId="4B5127DD" w14:textId="77777777" w:rsidR="002B7ADB" w:rsidRPr="00E60565" w:rsidRDefault="00FC1974" w:rsidP="00D3421E">
      <w:pPr>
        <w:pStyle w:val="ab"/>
        <w:numPr>
          <w:ilvl w:val="0"/>
          <w:numId w:val="21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Метод спонтанных сообщений при изучении безопасности лекарств. </w:t>
      </w:r>
    </w:p>
    <w:p w14:paraId="037316EA" w14:textId="77777777" w:rsidR="002B7ADB" w:rsidRPr="00E60565" w:rsidRDefault="00FC1974" w:rsidP="00D3421E">
      <w:pPr>
        <w:pStyle w:val="ab"/>
        <w:numPr>
          <w:ilvl w:val="0"/>
          <w:numId w:val="21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Основные методы и способы профилактики (предотвращения) развития неблагоприятных лекарственных реакций. </w:t>
      </w:r>
    </w:p>
    <w:p w14:paraId="7142C960" w14:textId="77777777" w:rsidR="002B7ADB" w:rsidRPr="00E60565" w:rsidRDefault="00FC1974" w:rsidP="00D3421E">
      <w:pPr>
        <w:pStyle w:val="ab"/>
        <w:numPr>
          <w:ilvl w:val="0"/>
          <w:numId w:val="21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Организация системы контроля качества лекарств в РФ и РТ. </w:t>
      </w:r>
    </w:p>
    <w:p w14:paraId="2A3454D3" w14:textId="77777777" w:rsidR="002B7ADB" w:rsidRPr="00E60565" w:rsidRDefault="00FC1974" w:rsidP="00D3421E">
      <w:pPr>
        <w:pStyle w:val="ab"/>
        <w:numPr>
          <w:ilvl w:val="0"/>
          <w:numId w:val="21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Перспективные направления развития в области пострегистрационных исследований безопасности лекарств. </w:t>
      </w:r>
    </w:p>
    <w:p w14:paraId="34A6DA53" w14:textId="77777777" w:rsidR="002B7ADB" w:rsidRPr="00E60565" w:rsidRDefault="00FC1974" w:rsidP="00D3421E">
      <w:pPr>
        <w:pStyle w:val="ab"/>
        <w:numPr>
          <w:ilvl w:val="0"/>
          <w:numId w:val="21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Преимущества и недостатки системы спонтанных сообщений. </w:t>
      </w:r>
    </w:p>
    <w:p w14:paraId="00127A6C" w14:textId="77777777" w:rsidR="002B7ADB" w:rsidRPr="00E60565" w:rsidRDefault="00FC1974" w:rsidP="00D3421E">
      <w:pPr>
        <w:pStyle w:val="ab"/>
        <w:numPr>
          <w:ilvl w:val="0"/>
          <w:numId w:val="21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Преимущества и недостатки </w:t>
      </w:r>
      <w:proofErr w:type="spellStart"/>
      <w:r w:rsidRPr="00E60565">
        <w:rPr>
          <w:szCs w:val="28"/>
        </w:rPr>
        <w:t>проспективных</w:t>
      </w:r>
      <w:proofErr w:type="spellEnd"/>
      <w:r w:rsidRPr="00E60565">
        <w:rPr>
          <w:szCs w:val="28"/>
        </w:rPr>
        <w:t xml:space="preserve"> исследований в области безопасности лекарств. </w:t>
      </w:r>
    </w:p>
    <w:p w14:paraId="5FEF33A9" w14:textId="77777777" w:rsidR="002B7ADB" w:rsidRPr="00E60565" w:rsidRDefault="00FC1974" w:rsidP="00D3421E">
      <w:pPr>
        <w:pStyle w:val="ab"/>
        <w:numPr>
          <w:ilvl w:val="0"/>
          <w:numId w:val="21"/>
        </w:numPr>
        <w:shd w:val="clear" w:color="auto" w:fill="FFFFFF"/>
        <w:outlineLvl w:val="0"/>
        <w:rPr>
          <w:szCs w:val="28"/>
        </w:rPr>
      </w:pPr>
      <w:proofErr w:type="spellStart"/>
      <w:r w:rsidRPr="00E60565">
        <w:rPr>
          <w:szCs w:val="28"/>
        </w:rPr>
        <w:t>Кокрейновские</w:t>
      </w:r>
      <w:proofErr w:type="spellEnd"/>
      <w:r w:rsidRPr="00E60565">
        <w:rPr>
          <w:szCs w:val="28"/>
        </w:rPr>
        <w:t xml:space="preserve"> обзоры как источник информации о безопасности лекарств. </w:t>
      </w:r>
    </w:p>
    <w:p w14:paraId="769DBD99" w14:textId="77777777" w:rsidR="002B7ADB" w:rsidRPr="00E60565" w:rsidRDefault="00FC1974" w:rsidP="00D3421E">
      <w:pPr>
        <w:pStyle w:val="ab"/>
        <w:numPr>
          <w:ilvl w:val="0"/>
          <w:numId w:val="21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. Сравнительная характеристика наиболее часто используемых методов мониторинга безопасности в системе </w:t>
      </w:r>
      <w:proofErr w:type="spellStart"/>
      <w:r w:rsidRPr="00E60565">
        <w:rPr>
          <w:szCs w:val="28"/>
        </w:rPr>
        <w:t>фармаконадзора</w:t>
      </w:r>
      <w:proofErr w:type="spellEnd"/>
      <w:r w:rsidRPr="00E60565">
        <w:rPr>
          <w:szCs w:val="28"/>
        </w:rPr>
        <w:t xml:space="preserve">. </w:t>
      </w:r>
    </w:p>
    <w:p w14:paraId="1C7F90F1" w14:textId="77777777" w:rsidR="002B7ADB" w:rsidRPr="00E60565" w:rsidRDefault="00FC1974" w:rsidP="00D3421E">
      <w:pPr>
        <w:pStyle w:val="ab"/>
        <w:numPr>
          <w:ilvl w:val="0"/>
          <w:numId w:val="21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. Качество лекарств и побочные эффекты лекарств: влияние на безопасность лекарств. </w:t>
      </w:r>
    </w:p>
    <w:p w14:paraId="64E838DA" w14:textId="77777777" w:rsidR="002B7ADB" w:rsidRPr="00E60565" w:rsidRDefault="00FC1974" w:rsidP="00D3421E">
      <w:pPr>
        <w:pStyle w:val="ab"/>
        <w:numPr>
          <w:ilvl w:val="0"/>
          <w:numId w:val="21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. Международные статистические данные. </w:t>
      </w:r>
    </w:p>
    <w:p w14:paraId="3BD9F217" w14:textId="77777777" w:rsidR="002B7ADB" w:rsidRPr="00E60565" w:rsidRDefault="00FC1974" w:rsidP="00D3421E">
      <w:pPr>
        <w:pStyle w:val="ab"/>
        <w:numPr>
          <w:ilvl w:val="0"/>
          <w:numId w:val="21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</w:t>
      </w:r>
      <w:proofErr w:type="spellStart"/>
      <w:r w:rsidRPr="00E60565">
        <w:rPr>
          <w:szCs w:val="28"/>
        </w:rPr>
        <w:t>Фармаконадзор</w:t>
      </w:r>
      <w:proofErr w:type="spellEnd"/>
      <w:r w:rsidRPr="00E60565">
        <w:rPr>
          <w:szCs w:val="28"/>
        </w:rPr>
        <w:t>/</w:t>
      </w:r>
      <w:proofErr w:type="spellStart"/>
      <w:r w:rsidRPr="00E60565">
        <w:rPr>
          <w:szCs w:val="28"/>
        </w:rPr>
        <w:t>фармакобдительность</w:t>
      </w:r>
      <w:proofErr w:type="spellEnd"/>
      <w:r w:rsidRPr="00E60565">
        <w:rPr>
          <w:szCs w:val="28"/>
        </w:rPr>
        <w:t xml:space="preserve">. </w:t>
      </w:r>
    </w:p>
    <w:p w14:paraId="33292F9A" w14:textId="77777777" w:rsidR="002B7ADB" w:rsidRPr="00E60565" w:rsidRDefault="00FC1974" w:rsidP="00D3421E">
      <w:pPr>
        <w:pStyle w:val="ab"/>
        <w:numPr>
          <w:ilvl w:val="0"/>
          <w:numId w:val="21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Мониторинг безопасности лекарственной терапии: виды мониторинга, цель, задачи, практический выход. </w:t>
      </w:r>
    </w:p>
    <w:p w14:paraId="4E13F937" w14:textId="77777777" w:rsidR="002B7ADB" w:rsidRPr="00E60565" w:rsidRDefault="00FC1974" w:rsidP="00D3421E">
      <w:pPr>
        <w:pStyle w:val="ab"/>
        <w:numPr>
          <w:ilvl w:val="0"/>
          <w:numId w:val="21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Классификация нежелательных лекарственных реакций. </w:t>
      </w:r>
    </w:p>
    <w:p w14:paraId="6F4C9DC0" w14:textId="77777777" w:rsidR="00FC1974" w:rsidRPr="00E60565" w:rsidRDefault="00FC1974" w:rsidP="00D3421E">
      <w:pPr>
        <w:pStyle w:val="ab"/>
        <w:numPr>
          <w:ilvl w:val="0"/>
          <w:numId w:val="21"/>
        </w:numPr>
        <w:shd w:val="clear" w:color="auto" w:fill="FFFFFF"/>
        <w:outlineLvl w:val="0"/>
        <w:rPr>
          <w:szCs w:val="28"/>
        </w:rPr>
      </w:pPr>
      <w:r w:rsidRPr="00E60565">
        <w:rPr>
          <w:szCs w:val="28"/>
        </w:rPr>
        <w:t xml:space="preserve"> Пострегистрационные исследования безопасности лекарств.</w:t>
      </w:r>
    </w:p>
    <w:p w14:paraId="694CC8BB" w14:textId="77777777" w:rsidR="001539AF" w:rsidRDefault="001539AF" w:rsidP="003E6B6A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Cs w:val="28"/>
        </w:rPr>
      </w:pPr>
    </w:p>
    <w:p w14:paraId="41BDA30C" w14:textId="77777777" w:rsidR="003E6B6A" w:rsidRPr="00E60565" w:rsidRDefault="003E6B6A" w:rsidP="003E6B6A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Cs w:val="28"/>
        </w:rPr>
      </w:pPr>
      <w:r w:rsidRPr="00E60565">
        <w:rPr>
          <w:b/>
          <w:iCs/>
          <w:szCs w:val="28"/>
        </w:rPr>
        <w:t>Критерии оценки практических занятий</w:t>
      </w:r>
    </w:p>
    <w:p w14:paraId="2324D987" w14:textId="77777777" w:rsidR="003E6B6A" w:rsidRPr="00E60565" w:rsidRDefault="003E6B6A" w:rsidP="003E6B6A">
      <w:pPr>
        <w:ind w:firstLine="567"/>
        <w:rPr>
          <w:iCs/>
          <w:szCs w:val="28"/>
        </w:rPr>
      </w:pPr>
    </w:p>
    <w:p w14:paraId="57B9E589" w14:textId="0285256B" w:rsidR="001D3E08" w:rsidRPr="00E60565" w:rsidRDefault="001D3E08" w:rsidP="00C61D12">
      <w:pPr>
        <w:ind w:firstLine="567"/>
        <w:rPr>
          <w:iCs/>
          <w:szCs w:val="28"/>
        </w:rPr>
      </w:pPr>
      <w:r w:rsidRPr="00E60565">
        <w:rPr>
          <w:iCs/>
          <w:szCs w:val="28"/>
        </w:rPr>
        <w:t xml:space="preserve">В 9 семестре обучающийся выполняет, </w:t>
      </w:r>
      <w:r w:rsidR="00F13140">
        <w:rPr>
          <w:iCs/>
          <w:szCs w:val="28"/>
        </w:rPr>
        <w:t>9</w:t>
      </w:r>
      <w:r w:rsidRPr="00E4329C">
        <w:rPr>
          <w:iCs/>
          <w:szCs w:val="28"/>
        </w:rPr>
        <w:t xml:space="preserve"> </w:t>
      </w:r>
      <w:r w:rsidR="007F538D">
        <w:rPr>
          <w:iCs/>
          <w:szCs w:val="28"/>
        </w:rPr>
        <w:t>заданий</w:t>
      </w:r>
      <w:r w:rsidRPr="00E60565">
        <w:rPr>
          <w:iCs/>
          <w:szCs w:val="28"/>
        </w:rPr>
        <w:t>. За решение каждого он может получить от 2</w:t>
      </w:r>
      <w:r w:rsidR="00F97EE0">
        <w:rPr>
          <w:iCs/>
          <w:szCs w:val="28"/>
        </w:rPr>
        <w:t xml:space="preserve"> до 4</w:t>
      </w:r>
      <w:r w:rsidRPr="00E60565">
        <w:rPr>
          <w:iCs/>
          <w:szCs w:val="28"/>
        </w:rPr>
        <w:t xml:space="preserve"> баллов. Практическое занятие оценивается минимум в </w:t>
      </w:r>
      <w:r w:rsidR="00F13140">
        <w:rPr>
          <w:iCs/>
          <w:szCs w:val="28"/>
        </w:rPr>
        <w:t>2 балла</w:t>
      </w:r>
      <w:r w:rsidRPr="00E60565">
        <w:rPr>
          <w:iCs/>
          <w:szCs w:val="28"/>
        </w:rPr>
        <w:t xml:space="preserve"> (если не справился с заданием без помощи </w:t>
      </w:r>
      <w:r w:rsidR="00F97EE0">
        <w:rPr>
          <w:iCs/>
          <w:szCs w:val="28"/>
        </w:rPr>
        <w:t>преподавателя), максимум в 3 - 4</w:t>
      </w:r>
      <w:r w:rsidRPr="00E60565">
        <w:rPr>
          <w:iCs/>
          <w:szCs w:val="28"/>
        </w:rPr>
        <w:t xml:space="preserve"> баллов (если справился с заданием самостоятельно).</w:t>
      </w:r>
    </w:p>
    <w:p w14:paraId="11A79C47" w14:textId="5D70FB1A" w:rsidR="00C61D12" w:rsidRDefault="001D3E08" w:rsidP="00C61D12">
      <w:pPr>
        <w:shd w:val="clear" w:color="auto" w:fill="FFFFFF"/>
        <w:tabs>
          <w:tab w:val="left" w:pos="3480"/>
          <w:tab w:val="center" w:pos="4678"/>
        </w:tabs>
        <w:autoSpaceDE w:val="0"/>
        <w:autoSpaceDN w:val="0"/>
        <w:adjustRightInd w:val="0"/>
        <w:rPr>
          <w:szCs w:val="28"/>
        </w:rPr>
      </w:pPr>
      <w:r w:rsidRPr="00E60565">
        <w:rPr>
          <w:iCs/>
          <w:szCs w:val="28"/>
        </w:rPr>
        <w:t xml:space="preserve">Итоговый рейтинг по практическим занятиям проставляется как </w:t>
      </w:r>
      <w:r w:rsidR="00C213D2">
        <w:rPr>
          <w:iCs/>
          <w:szCs w:val="28"/>
        </w:rPr>
        <w:t xml:space="preserve">сумма баллов </w:t>
      </w:r>
      <w:r w:rsidRPr="00E60565">
        <w:rPr>
          <w:iCs/>
          <w:szCs w:val="28"/>
        </w:rPr>
        <w:t>за решение заданий</w:t>
      </w:r>
      <w:r w:rsidR="00C61D12">
        <w:rPr>
          <w:iCs/>
          <w:szCs w:val="28"/>
        </w:rPr>
        <w:t>.</w:t>
      </w:r>
      <w:r w:rsidR="00C61D12">
        <w:rPr>
          <w:szCs w:val="28"/>
        </w:rPr>
        <w:br w:type="page"/>
      </w:r>
    </w:p>
    <w:p w14:paraId="66230BA9" w14:textId="77777777" w:rsidR="0058776A" w:rsidRPr="00E60565" w:rsidRDefault="0058776A" w:rsidP="00AD0032">
      <w:pPr>
        <w:widowControl/>
        <w:spacing w:after="200" w:line="276" w:lineRule="auto"/>
        <w:ind w:firstLine="0"/>
        <w:jc w:val="center"/>
        <w:rPr>
          <w:b/>
          <w:szCs w:val="28"/>
        </w:rPr>
      </w:pPr>
      <w:r w:rsidRPr="00E60565">
        <w:rPr>
          <w:b/>
          <w:szCs w:val="28"/>
        </w:rPr>
        <w:lastRenderedPageBreak/>
        <w:t>Реферат</w:t>
      </w:r>
    </w:p>
    <w:p w14:paraId="69833140" w14:textId="77777777" w:rsidR="0058776A" w:rsidRPr="00E60565" w:rsidRDefault="0058776A" w:rsidP="0058776A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90562CD" w14:textId="77777777" w:rsidR="0058776A" w:rsidRPr="00E60565" w:rsidRDefault="0058776A" w:rsidP="0058776A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E60565">
        <w:rPr>
          <w:szCs w:val="28"/>
        </w:rPr>
        <w:t>Специальность: 33.05.01 - Фармация</w:t>
      </w:r>
    </w:p>
    <w:p w14:paraId="0EAC4AA9" w14:textId="77777777" w:rsidR="0058776A" w:rsidRPr="00E60565" w:rsidRDefault="0058776A" w:rsidP="0058776A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Cs w:val="28"/>
        </w:rPr>
      </w:pPr>
      <w:r w:rsidRPr="00E60565">
        <w:rPr>
          <w:color w:val="000000"/>
          <w:szCs w:val="28"/>
        </w:rPr>
        <w:t>Специализация: Промышленная фармация</w:t>
      </w:r>
    </w:p>
    <w:p w14:paraId="02B8F65D" w14:textId="77777777" w:rsidR="0058776A" w:rsidRPr="00E60565" w:rsidRDefault="0058776A" w:rsidP="0058776A">
      <w:pPr>
        <w:ind w:firstLine="0"/>
        <w:jc w:val="center"/>
        <w:rPr>
          <w:color w:val="000000"/>
          <w:szCs w:val="28"/>
        </w:rPr>
      </w:pPr>
    </w:p>
    <w:p w14:paraId="0CCFED69" w14:textId="77777777" w:rsidR="00C61D12" w:rsidRPr="00C61D12" w:rsidRDefault="00C61D12" w:rsidP="00C61D12">
      <w:pPr>
        <w:jc w:val="center"/>
        <w:rPr>
          <w:i/>
          <w:sz w:val="24"/>
        </w:rPr>
      </w:pPr>
      <w:r w:rsidRPr="00C61D12">
        <w:rPr>
          <w:i/>
          <w:sz w:val="24"/>
        </w:rPr>
        <w:t>ОПК-4 Способен осуществлять профессиональную деятельность в соответствии с этическими нормами и морально-нравственными принципами фармацевтической этики и деонтологии</w:t>
      </w:r>
    </w:p>
    <w:p w14:paraId="1FD37B4A" w14:textId="77777777" w:rsidR="00C61D12" w:rsidRDefault="00C61D12" w:rsidP="0058776A">
      <w:pPr>
        <w:ind w:firstLine="0"/>
        <w:jc w:val="center"/>
        <w:rPr>
          <w:b/>
          <w:color w:val="000000"/>
          <w:szCs w:val="28"/>
        </w:rPr>
      </w:pPr>
    </w:p>
    <w:p w14:paraId="0F2D7B73" w14:textId="77777777" w:rsidR="00AD0032" w:rsidRDefault="0058776A" w:rsidP="0058776A">
      <w:pPr>
        <w:ind w:firstLine="0"/>
        <w:jc w:val="center"/>
        <w:rPr>
          <w:b/>
          <w:color w:val="000000"/>
          <w:szCs w:val="28"/>
        </w:rPr>
      </w:pPr>
      <w:r w:rsidRPr="00E60565">
        <w:rPr>
          <w:b/>
          <w:color w:val="000000"/>
          <w:szCs w:val="28"/>
        </w:rPr>
        <w:t xml:space="preserve">Темы рефератов </w:t>
      </w:r>
    </w:p>
    <w:p w14:paraId="5EE5B07F" w14:textId="20940B64" w:rsidR="0058776A" w:rsidRPr="00E60565" w:rsidRDefault="0058776A" w:rsidP="0058776A">
      <w:pPr>
        <w:ind w:firstLine="0"/>
        <w:jc w:val="center"/>
        <w:rPr>
          <w:color w:val="000000"/>
          <w:szCs w:val="28"/>
        </w:rPr>
      </w:pPr>
      <w:r w:rsidRPr="00AD0032">
        <w:rPr>
          <w:color w:val="000000"/>
          <w:szCs w:val="28"/>
        </w:rPr>
        <w:t>по дисциплине</w:t>
      </w:r>
      <w:r w:rsidR="00711D09">
        <w:rPr>
          <w:color w:val="000000"/>
          <w:szCs w:val="28"/>
        </w:rPr>
        <w:t xml:space="preserve"> </w:t>
      </w:r>
      <w:r w:rsidRPr="00E60565">
        <w:rPr>
          <w:color w:val="000000"/>
          <w:szCs w:val="28"/>
        </w:rPr>
        <w:t>«</w:t>
      </w:r>
      <w:r w:rsidR="00F863FC" w:rsidRPr="00E60565">
        <w:rPr>
          <w:bCs/>
          <w:szCs w:val="28"/>
        </w:rPr>
        <w:t xml:space="preserve">Экспертиза и </w:t>
      </w:r>
      <w:proofErr w:type="spellStart"/>
      <w:r w:rsidR="00F863FC" w:rsidRPr="00E60565">
        <w:rPr>
          <w:bCs/>
          <w:szCs w:val="28"/>
        </w:rPr>
        <w:t>фармаконадзор</w:t>
      </w:r>
      <w:proofErr w:type="spellEnd"/>
      <w:r w:rsidR="00F863FC" w:rsidRPr="00E60565">
        <w:rPr>
          <w:bCs/>
          <w:szCs w:val="28"/>
        </w:rPr>
        <w:t xml:space="preserve"> лекарственных препаратов</w:t>
      </w:r>
      <w:r w:rsidRPr="00E60565">
        <w:rPr>
          <w:color w:val="000000"/>
          <w:szCs w:val="28"/>
        </w:rPr>
        <w:t>»</w:t>
      </w:r>
    </w:p>
    <w:p w14:paraId="2CB0E5CC" w14:textId="77777777" w:rsidR="00C61D12" w:rsidRPr="00E60565" w:rsidRDefault="00C61D12" w:rsidP="0058776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196C8340" w14:textId="77777777" w:rsidR="00F863FC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E60565">
        <w:rPr>
          <w:szCs w:val="28"/>
        </w:rPr>
        <w:t xml:space="preserve">Основные термины, используемые для характеристики безопасности лекарственных средств. </w:t>
      </w:r>
    </w:p>
    <w:p w14:paraId="72F3F44E" w14:textId="77777777" w:rsidR="00F863FC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E60565">
        <w:rPr>
          <w:szCs w:val="28"/>
        </w:rPr>
        <w:t xml:space="preserve">Статистические данные о неблагоприятных лекарственных реакциях в различных регионах России. </w:t>
      </w:r>
    </w:p>
    <w:p w14:paraId="13F04E2C" w14:textId="77777777" w:rsidR="0058776A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E60565">
        <w:rPr>
          <w:szCs w:val="28"/>
        </w:rPr>
        <w:t xml:space="preserve">Статистические данные о неблагоприятных лекарственных реакциях в России и зарубежных странах (сравнительные данные).  </w:t>
      </w:r>
    </w:p>
    <w:p w14:paraId="04F3AEF3" w14:textId="77777777" w:rsidR="00F863FC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E60565">
        <w:rPr>
          <w:szCs w:val="28"/>
        </w:rPr>
        <w:t xml:space="preserve">Факторы риска развития неблагоприятных лекарственных реакций.  </w:t>
      </w:r>
    </w:p>
    <w:p w14:paraId="138B6643" w14:textId="77777777" w:rsidR="00F863FC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E60565">
        <w:rPr>
          <w:szCs w:val="28"/>
        </w:rPr>
        <w:t>Основные принципы безопасной лекарственной терапии.</w:t>
      </w:r>
    </w:p>
    <w:p w14:paraId="65DEE4D7" w14:textId="77777777" w:rsidR="0058776A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E60565">
        <w:rPr>
          <w:szCs w:val="28"/>
        </w:rPr>
        <w:t xml:space="preserve">Цели и задачи </w:t>
      </w:r>
      <w:proofErr w:type="spellStart"/>
      <w:r w:rsidRPr="00E60565">
        <w:rPr>
          <w:szCs w:val="28"/>
        </w:rPr>
        <w:t>фармаконадзора</w:t>
      </w:r>
      <w:proofErr w:type="spellEnd"/>
      <w:r w:rsidRPr="00E60565">
        <w:rPr>
          <w:szCs w:val="28"/>
        </w:rPr>
        <w:t xml:space="preserve">.    Основные этапы организации </w:t>
      </w:r>
      <w:proofErr w:type="spellStart"/>
      <w:r w:rsidRPr="00E60565">
        <w:rPr>
          <w:szCs w:val="28"/>
        </w:rPr>
        <w:t>фармаконадзора</w:t>
      </w:r>
      <w:proofErr w:type="spellEnd"/>
      <w:r w:rsidRPr="00E60565">
        <w:rPr>
          <w:szCs w:val="28"/>
        </w:rPr>
        <w:t xml:space="preserve"> в РФ.  </w:t>
      </w:r>
    </w:p>
    <w:p w14:paraId="32FDF767" w14:textId="77777777" w:rsidR="00F863FC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E60565">
        <w:rPr>
          <w:szCs w:val="28"/>
        </w:rPr>
        <w:t xml:space="preserve">Неблагоприятная (нежелательная) лекарственная реакция, определение. </w:t>
      </w:r>
    </w:p>
    <w:p w14:paraId="54090874" w14:textId="77777777" w:rsidR="0058776A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E60565">
        <w:rPr>
          <w:szCs w:val="28"/>
        </w:rPr>
        <w:t xml:space="preserve">Неблагоприятное явление (событие), определение.  </w:t>
      </w:r>
    </w:p>
    <w:p w14:paraId="79962267" w14:textId="77777777" w:rsidR="00F863FC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E60565">
        <w:rPr>
          <w:szCs w:val="28"/>
        </w:rPr>
        <w:t xml:space="preserve">Серьезные нежелательные лекарственные реакции, критерии серьезности.   </w:t>
      </w:r>
    </w:p>
    <w:p w14:paraId="0FB2C893" w14:textId="77777777" w:rsidR="00F863FC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E60565">
        <w:rPr>
          <w:szCs w:val="28"/>
        </w:rPr>
        <w:t xml:space="preserve">Непредвиденные нежелательные лекарственные реакции, определение, примеры. </w:t>
      </w:r>
    </w:p>
    <w:p w14:paraId="58C56C51" w14:textId="77777777" w:rsidR="0058776A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E60565">
        <w:rPr>
          <w:szCs w:val="28"/>
        </w:rPr>
        <w:t xml:space="preserve">Тяжелые и нетяжелые нежелательные лекарственные реакции, определение, примеры. </w:t>
      </w:r>
    </w:p>
    <w:p w14:paraId="28D9531E" w14:textId="77777777" w:rsidR="0058776A" w:rsidRPr="00E60565" w:rsidRDefault="0058776A" w:rsidP="00D3421E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Сравнительная характеристика безопасности применения различных классов антибактериальных средств. </w:t>
      </w:r>
    </w:p>
    <w:p w14:paraId="34566AC2" w14:textId="77777777" w:rsidR="00F863FC" w:rsidRPr="00E60565" w:rsidRDefault="0058776A" w:rsidP="00D3421E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Основные виды неблагоприятных лекарственных реакций при применении противоопухолевых средств. </w:t>
      </w:r>
    </w:p>
    <w:p w14:paraId="724A6B8A" w14:textId="77777777" w:rsidR="0058776A" w:rsidRPr="00E60565" w:rsidRDefault="0058776A" w:rsidP="00D3421E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Нежелательные лекарственные взаимодействия, виды лекарственных взаимодействий.  </w:t>
      </w:r>
    </w:p>
    <w:p w14:paraId="2C0C8FE2" w14:textId="77777777" w:rsidR="00F863FC" w:rsidRPr="00E60565" w:rsidRDefault="0058776A" w:rsidP="00D3421E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Классификация неблагоприятных лекарственных реакций </w:t>
      </w:r>
    </w:p>
    <w:p w14:paraId="78F8A997" w14:textId="77777777" w:rsidR="00F863FC" w:rsidRPr="00E60565" w:rsidRDefault="0058776A" w:rsidP="00D3421E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Неблагоприятные лекарственные реакции при применении </w:t>
      </w:r>
      <w:proofErr w:type="spellStart"/>
      <w:r w:rsidRPr="00E60565">
        <w:rPr>
          <w:bCs/>
          <w:szCs w:val="28"/>
        </w:rPr>
        <w:t>антигипертензивных</w:t>
      </w:r>
      <w:proofErr w:type="spellEnd"/>
      <w:r w:rsidRPr="00E60565">
        <w:rPr>
          <w:bCs/>
          <w:szCs w:val="28"/>
        </w:rPr>
        <w:t xml:space="preserve"> средств</w:t>
      </w:r>
    </w:p>
    <w:p w14:paraId="768EF38C" w14:textId="77777777" w:rsidR="0058776A" w:rsidRPr="00E60565" w:rsidRDefault="0058776A" w:rsidP="00D3421E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. Нежелательные лекарственные реакции типа A, </w:t>
      </w:r>
      <w:proofErr w:type="gramStart"/>
      <w:r w:rsidRPr="00E60565">
        <w:rPr>
          <w:bCs/>
          <w:szCs w:val="28"/>
        </w:rPr>
        <w:t>В ,</w:t>
      </w:r>
      <w:proofErr w:type="gramEnd"/>
      <w:r w:rsidRPr="00E60565">
        <w:rPr>
          <w:bCs/>
          <w:szCs w:val="28"/>
        </w:rPr>
        <w:t xml:space="preserve"> С, D.  </w:t>
      </w:r>
    </w:p>
    <w:p w14:paraId="65223F10" w14:textId="77777777" w:rsidR="00F863FC" w:rsidRPr="00E60565" w:rsidRDefault="0058776A" w:rsidP="00D3421E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. Прогнозируемые и не прогнозируемые неблагоприятные (нежелательные) лекарственные реакции. </w:t>
      </w:r>
    </w:p>
    <w:p w14:paraId="6DDA36BB" w14:textId="77777777" w:rsidR="00F863FC" w:rsidRPr="00E60565" w:rsidRDefault="0058776A" w:rsidP="00D3421E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. Виды неблагоприятных лекарственных реакций в зависимости от </w:t>
      </w:r>
      <w:r w:rsidRPr="00E60565">
        <w:rPr>
          <w:bCs/>
          <w:szCs w:val="28"/>
        </w:rPr>
        <w:lastRenderedPageBreak/>
        <w:t xml:space="preserve">дозы лекарственного средства и времени развития.  </w:t>
      </w:r>
    </w:p>
    <w:p w14:paraId="67728FAE" w14:textId="77777777" w:rsidR="00F863FC" w:rsidRPr="00E60565" w:rsidRDefault="0058776A" w:rsidP="00D3421E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rPr>
          <w:bCs/>
          <w:szCs w:val="28"/>
        </w:rPr>
      </w:pPr>
      <w:r w:rsidRPr="00E60565">
        <w:rPr>
          <w:bCs/>
          <w:szCs w:val="28"/>
        </w:rPr>
        <w:t>Неблагоприятные лекарственные реакции при применении кортикостероидов.</w:t>
      </w:r>
    </w:p>
    <w:p w14:paraId="30FEE7D8" w14:textId="77777777" w:rsidR="0058776A" w:rsidRPr="00E60565" w:rsidRDefault="0058776A" w:rsidP="00D3421E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Неблагоприятные лекарственные реакции при применении нестероидных противовоспалительных средств. </w:t>
      </w:r>
    </w:p>
    <w:p w14:paraId="3E1116F2" w14:textId="77777777" w:rsidR="00F863FC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Виды наблюдения и контроля за безопасностью лекарств.  </w:t>
      </w:r>
    </w:p>
    <w:p w14:paraId="30AA14B6" w14:textId="77777777" w:rsidR="00F863FC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Организация </w:t>
      </w:r>
      <w:proofErr w:type="spellStart"/>
      <w:r w:rsidRPr="00E60565">
        <w:rPr>
          <w:bCs/>
          <w:szCs w:val="28"/>
        </w:rPr>
        <w:t>фармаконадзора</w:t>
      </w:r>
      <w:proofErr w:type="spellEnd"/>
      <w:r w:rsidRPr="00E60565">
        <w:rPr>
          <w:bCs/>
          <w:szCs w:val="28"/>
        </w:rPr>
        <w:t xml:space="preserve"> в Российской федерации.   </w:t>
      </w:r>
    </w:p>
    <w:p w14:paraId="07E958F2" w14:textId="77777777" w:rsidR="0058776A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Организация </w:t>
      </w:r>
      <w:proofErr w:type="spellStart"/>
      <w:r w:rsidRPr="00E60565">
        <w:rPr>
          <w:bCs/>
          <w:szCs w:val="28"/>
        </w:rPr>
        <w:t>фармаконадзора</w:t>
      </w:r>
      <w:proofErr w:type="spellEnd"/>
      <w:r w:rsidRPr="00E60565">
        <w:rPr>
          <w:bCs/>
          <w:szCs w:val="28"/>
        </w:rPr>
        <w:t xml:space="preserve"> в зарубежных странах.  </w:t>
      </w:r>
    </w:p>
    <w:p w14:paraId="1E05F2B0" w14:textId="77777777" w:rsidR="00F863FC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Способы выявления нежелательных лекарственных реакций.   </w:t>
      </w:r>
    </w:p>
    <w:p w14:paraId="653C1B4F" w14:textId="77777777" w:rsidR="00F863FC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E60565">
        <w:rPr>
          <w:bCs/>
          <w:szCs w:val="28"/>
        </w:rPr>
        <w:t>Способы регистрации нежелательных лекарственных реакций</w:t>
      </w:r>
    </w:p>
    <w:p w14:paraId="4DF08994" w14:textId="77777777" w:rsidR="0058776A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Причинно-следственная связь: методы оценки и определения степени достоверности при анализе нежелательных лекарственных реакций. </w:t>
      </w:r>
    </w:p>
    <w:p w14:paraId="1FDAD17A" w14:textId="77777777" w:rsidR="00F863FC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. Анализ сообщений о нежелательных лекарственных реакциях. </w:t>
      </w:r>
    </w:p>
    <w:p w14:paraId="28A2FF93" w14:textId="77777777" w:rsidR="00F863FC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Оценка </w:t>
      </w:r>
      <w:proofErr w:type="spellStart"/>
      <w:r w:rsidRPr="00E60565">
        <w:rPr>
          <w:bCs/>
          <w:szCs w:val="28"/>
        </w:rPr>
        <w:t>причинноследственной</w:t>
      </w:r>
      <w:proofErr w:type="spellEnd"/>
      <w:r w:rsidRPr="00E60565">
        <w:rPr>
          <w:bCs/>
          <w:szCs w:val="28"/>
        </w:rPr>
        <w:t xml:space="preserve"> связи.   </w:t>
      </w:r>
    </w:p>
    <w:p w14:paraId="10338478" w14:textId="77777777" w:rsidR="00F863FC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Шкалы, используемые для оценки причинно-следственной связи. </w:t>
      </w:r>
    </w:p>
    <w:p w14:paraId="236DAFCF" w14:textId="77777777" w:rsidR="0058776A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Значение </w:t>
      </w:r>
      <w:proofErr w:type="spellStart"/>
      <w:r w:rsidRPr="00E60565">
        <w:rPr>
          <w:bCs/>
          <w:szCs w:val="28"/>
        </w:rPr>
        <w:t>фармакоэпидемиологических</w:t>
      </w:r>
      <w:proofErr w:type="spellEnd"/>
      <w:r w:rsidRPr="00E60565">
        <w:rPr>
          <w:bCs/>
          <w:szCs w:val="28"/>
        </w:rPr>
        <w:t xml:space="preserve"> исследований в изучении безопасности лекарственных средств.  </w:t>
      </w:r>
    </w:p>
    <w:p w14:paraId="41FE653A" w14:textId="77777777" w:rsidR="00F863FC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Система </w:t>
      </w:r>
      <w:proofErr w:type="spellStart"/>
      <w:r w:rsidRPr="00E60565">
        <w:rPr>
          <w:bCs/>
          <w:szCs w:val="28"/>
        </w:rPr>
        <w:t>фармаконадзора</w:t>
      </w:r>
      <w:proofErr w:type="spellEnd"/>
      <w:r w:rsidRPr="00E60565">
        <w:rPr>
          <w:bCs/>
          <w:szCs w:val="28"/>
        </w:rPr>
        <w:t xml:space="preserve">: порядок сообщений о неблагоприятных лекарственных реакций. </w:t>
      </w:r>
    </w:p>
    <w:p w14:paraId="577E316B" w14:textId="77777777" w:rsidR="00F863FC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Система спонтанных сообщений о неблагоприятных лекарственных реакциях: преимущества и недостатки.  </w:t>
      </w:r>
    </w:p>
    <w:p w14:paraId="1F3ABD6D" w14:textId="77777777" w:rsidR="0058776A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Методы активного наблюдения за безопасностью лекарств. </w:t>
      </w:r>
    </w:p>
    <w:p w14:paraId="2B81B320" w14:textId="77777777" w:rsidR="00F863FC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Нормативные документы, регламентирующие деятельность в области </w:t>
      </w:r>
      <w:proofErr w:type="spellStart"/>
      <w:r w:rsidRPr="00E60565">
        <w:rPr>
          <w:bCs/>
          <w:szCs w:val="28"/>
        </w:rPr>
        <w:t>фармаконадзора</w:t>
      </w:r>
      <w:proofErr w:type="spellEnd"/>
      <w:r w:rsidRPr="00E60565">
        <w:rPr>
          <w:bCs/>
          <w:szCs w:val="28"/>
        </w:rPr>
        <w:t xml:space="preserve"> в Российской Федерации. </w:t>
      </w:r>
    </w:p>
    <w:p w14:paraId="29C192C4" w14:textId="77777777" w:rsidR="00F863FC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Источники информации в системе мониторинга безопасности лекарств  </w:t>
      </w:r>
    </w:p>
    <w:p w14:paraId="02282F44" w14:textId="77777777" w:rsidR="0058776A" w:rsidRPr="00E60565" w:rsidRDefault="0058776A" w:rsidP="00D3421E">
      <w:pPr>
        <w:pStyle w:val="ab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E60565">
        <w:rPr>
          <w:bCs/>
          <w:szCs w:val="28"/>
        </w:rPr>
        <w:t>Роль потребителей в системе мониторинга безопасности лекарств.</w:t>
      </w:r>
    </w:p>
    <w:p w14:paraId="5AA9F0CF" w14:textId="77777777" w:rsidR="00F863FC" w:rsidRPr="00E60565" w:rsidRDefault="0058776A" w:rsidP="00D3421E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Основные методы изучения безопасности лекарств на этапе доклинических исследований, на этапе клинических исследований. </w:t>
      </w:r>
    </w:p>
    <w:p w14:paraId="44881C61" w14:textId="77777777" w:rsidR="0058776A" w:rsidRPr="00E60565" w:rsidRDefault="0058776A" w:rsidP="00D3421E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Основные методы изучения безопасности лекарств </w:t>
      </w:r>
    </w:p>
    <w:p w14:paraId="34B5844A" w14:textId="77777777" w:rsidR="00F863FC" w:rsidRPr="00E60565" w:rsidRDefault="0058776A" w:rsidP="00D3421E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Порядок регистрации нежелательных лекарственных реакций и нежелательных событий, выявленных при проведении доклинических исследований лекарств. </w:t>
      </w:r>
    </w:p>
    <w:p w14:paraId="32A0D690" w14:textId="77777777" w:rsidR="0058776A" w:rsidRPr="00E60565" w:rsidRDefault="0058776A" w:rsidP="00D3421E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Порядок регистрации нежелательных лекарственных реакций и нежелательных событий, выявленных на этапе клинических исследований лекарств.  </w:t>
      </w:r>
    </w:p>
    <w:p w14:paraId="5F541752" w14:textId="77777777" w:rsidR="00F863FC" w:rsidRPr="00E60565" w:rsidRDefault="0058776A" w:rsidP="00D3421E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Основные этапы исследования безопасности лекарств. </w:t>
      </w:r>
    </w:p>
    <w:p w14:paraId="380F89CB" w14:textId="77777777" w:rsidR="0058776A" w:rsidRPr="00E60565" w:rsidRDefault="0058776A" w:rsidP="00D3421E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Пострегистрационные исследования и наблюдения безопасности лекарственных средств. </w:t>
      </w:r>
    </w:p>
    <w:p w14:paraId="472604E4" w14:textId="77777777" w:rsidR="00F863FC" w:rsidRPr="00E60565" w:rsidRDefault="0058776A" w:rsidP="00D3421E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. Метод спонтанных сообщений при изучении безопасности лекарств. </w:t>
      </w:r>
    </w:p>
    <w:p w14:paraId="189677FF" w14:textId="77777777" w:rsidR="00F863FC" w:rsidRPr="00E60565" w:rsidRDefault="0058776A" w:rsidP="00D3421E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Основные методы и способы профилактики (предотвращения) развития неблагоприятных лекарственных реакций. </w:t>
      </w:r>
    </w:p>
    <w:p w14:paraId="5F862AF5" w14:textId="77777777" w:rsidR="00F863FC" w:rsidRPr="00E60565" w:rsidRDefault="0058776A" w:rsidP="00D3421E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Организация системы контроля качества лекарств в РФ и РТ. </w:t>
      </w:r>
    </w:p>
    <w:p w14:paraId="392AD11F" w14:textId="77777777" w:rsidR="0058776A" w:rsidRPr="00E60565" w:rsidRDefault="0058776A" w:rsidP="00D3421E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Перспективные направления развития в области </w:t>
      </w:r>
      <w:r w:rsidRPr="00E60565">
        <w:rPr>
          <w:bCs/>
          <w:szCs w:val="28"/>
        </w:rPr>
        <w:lastRenderedPageBreak/>
        <w:t xml:space="preserve">пострегистрационных исследований безопасности лекарств. </w:t>
      </w:r>
    </w:p>
    <w:p w14:paraId="3AA55D1E" w14:textId="77777777" w:rsidR="0058776A" w:rsidRPr="00E60565" w:rsidRDefault="0058776A" w:rsidP="00D3421E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Преимущества и недостатки системы спонтанных сообщений.  Преимущества и недостатки </w:t>
      </w:r>
      <w:proofErr w:type="spellStart"/>
      <w:r w:rsidRPr="00E60565">
        <w:rPr>
          <w:bCs/>
          <w:szCs w:val="28"/>
        </w:rPr>
        <w:t>проспективных</w:t>
      </w:r>
      <w:proofErr w:type="spellEnd"/>
      <w:r w:rsidRPr="00E60565">
        <w:rPr>
          <w:bCs/>
          <w:szCs w:val="28"/>
        </w:rPr>
        <w:t xml:space="preserve"> исследований в области безопасности лекарств. </w:t>
      </w:r>
    </w:p>
    <w:p w14:paraId="74F20CFB" w14:textId="77777777" w:rsidR="0058776A" w:rsidRPr="00E60565" w:rsidRDefault="00F863FC" w:rsidP="00D3421E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rPr>
          <w:bCs/>
          <w:szCs w:val="28"/>
        </w:rPr>
      </w:pPr>
      <w:proofErr w:type="spellStart"/>
      <w:r w:rsidRPr="00E60565">
        <w:rPr>
          <w:bCs/>
          <w:szCs w:val="28"/>
        </w:rPr>
        <w:t>К</w:t>
      </w:r>
      <w:r w:rsidR="0058776A" w:rsidRPr="00E60565">
        <w:rPr>
          <w:bCs/>
          <w:szCs w:val="28"/>
        </w:rPr>
        <w:t>окрейновские</w:t>
      </w:r>
      <w:proofErr w:type="spellEnd"/>
      <w:r w:rsidR="0058776A" w:rsidRPr="00E60565">
        <w:rPr>
          <w:bCs/>
          <w:szCs w:val="28"/>
        </w:rPr>
        <w:t xml:space="preserve"> обзоры как источник информации о безопасности лекарств. </w:t>
      </w:r>
    </w:p>
    <w:p w14:paraId="04E8E529" w14:textId="77777777" w:rsidR="00F863FC" w:rsidRPr="00E60565" w:rsidRDefault="0058776A" w:rsidP="00D3421E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Сравнительная характеристика наиболее часто используемых методов мониторинга безопасности в системе </w:t>
      </w:r>
      <w:proofErr w:type="spellStart"/>
      <w:r w:rsidRPr="00E60565">
        <w:rPr>
          <w:bCs/>
          <w:szCs w:val="28"/>
        </w:rPr>
        <w:t>фармаконадзора</w:t>
      </w:r>
      <w:proofErr w:type="spellEnd"/>
      <w:r w:rsidRPr="00E60565">
        <w:rPr>
          <w:bCs/>
          <w:szCs w:val="28"/>
        </w:rPr>
        <w:t xml:space="preserve">. </w:t>
      </w:r>
    </w:p>
    <w:p w14:paraId="75ABFFA0" w14:textId="77777777" w:rsidR="0058776A" w:rsidRPr="00E60565" w:rsidRDefault="0058776A" w:rsidP="00D3421E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rPr>
          <w:bCs/>
          <w:szCs w:val="28"/>
        </w:rPr>
      </w:pPr>
      <w:r w:rsidRPr="00E60565">
        <w:rPr>
          <w:bCs/>
          <w:szCs w:val="28"/>
        </w:rPr>
        <w:t xml:space="preserve">Качество лекарств и побочные эффекты лекарств: влияние на безопасность лекарств. </w:t>
      </w:r>
    </w:p>
    <w:p w14:paraId="627AA3FF" w14:textId="77777777" w:rsidR="0058776A" w:rsidRPr="00E60565" w:rsidRDefault="0058776A" w:rsidP="0058776A">
      <w:pPr>
        <w:shd w:val="clear" w:color="auto" w:fill="FFFFFF"/>
        <w:autoSpaceDE w:val="0"/>
        <w:autoSpaceDN w:val="0"/>
        <w:adjustRightInd w:val="0"/>
        <w:ind w:firstLine="0"/>
        <w:rPr>
          <w:bCs/>
          <w:szCs w:val="28"/>
        </w:rPr>
      </w:pPr>
    </w:p>
    <w:p w14:paraId="15F245AE" w14:textId="77777777" w:rsidR="0058776A" w:rsidRPr="00E60565" w:rsidRDefault="0058776A" w:rsidP="0058776A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  <w:r w:rsidRPr="00E60565">
        <w:rPr>
          <w:b/>
          <w:bCs/>
          <w:szCs w:val="28"/>
        </w:rPr>
        <w:t>Критерии оценки:</w:t>
      </w:r>
    </w:p>
    <w:p w14:paraId="0A67E819" w14:textId="77777777" w:rsidR="0058776A" w:rsidRPr="00E60565" w:rsidRDefault="0058776A" w:rsidP="0058776A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F3FD049" w14:textId="77777777" w:rsidR="0058776A" w:rsidRPr="00E60565" w:rsidRDefault="0058776A" w:rsidP="0058776A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E60565">
        <w:rPr>
          <w:i/>
          <w:iCs/>
          <w:szCs w:val="28"/>
        </w:rPr>
        <w:t xml:space="preserve">К комплекту тем </w:t>
      </w:r>
      <w:r w:rsidR="00C61D12" w:rsidRPr="00E60565">
        <w:rPr>
          <w:i/>
          <w:iCs/>
          <w:szCs w:val="28"/>
        </w:rPr>
        <w:t>для рефератов</w:t>
      </w:r>
      <w:r w:rsidR="00D84E15">
        <w:rPr>
          <w:i/>
          <w:iCs/>
          <w:szCs w:val="28"/>
        </w:rPr>
        <w:t xml:space="preserve"> </w:t>
      </w:r>
      <w:r w:rsidRPr="00E60565">
        <w:rPr>
          <w:i/>
          <w:iCs/>
          <w:szCs w:val="28"/>
        </w:rPr>
        <w:t>прилагаются разработанные преподавателем и утвержденные на заседании кафедры критерии оценки по дисциплине в баллах (в соответствии с положением о БРС</w:t>
      </w:r>
      <w:r w:rsidR="00E774B9" w:rsidRPr="00E60565">
        <w:rPr>
          <w:i/>
          <w:iCs/>
          <w:szCs w:val="28"/>
        </w:rPr>
        <w:t>)</w:t>
      </w:r>
      <w:r w:rsidRPr="00E60565">
        <w:rPr>
          <w:i/>
          <w:iCs/>
          <w:szCs w:val="28"/>
        </w:rPr>
        <w:t>.</w:t>
      </w:r>
    </w:p>
    <w:p w14:paraId="5E266C1D" w14:textId="77777777" w:rsidR="0058776A" w:rsidRPr="00E60565" w:rsidRDefault="00C61D12" w:rsidP="0058776A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>
        <w:rPr>
          <w:i/>
          <w:iCs/>
          <w:szCs w:val="28"/>
        </w:rPr>
        <w:t>М</w:t>
      </w:r>
      <w:r w:rsidR="0058776A" w:rsidRPr="00E60565">
        <w:rPr>
          <w:i/>
          <w:iCs/>
          <w:szCs w:val="28"/>
        </w:rPr>
        <w:t xml:space="preserve">аксимальная оценка за работу составляет </w:t>
      </w:r>
      <w:r w:rsidR="00580337" w:rsidRPr="00E60565">
        <w:rPr>
          <w:i/>
          <w:iCs/>
          <w:szCs w:val="28"/>
        </w:rPr>
        <w:t>1</w:t>
      </w:r>
      <w:r w:rsidR="00F863FC" w:rsidRPr="00E60565">
        <w:rPr>
          <w:i/>
          <w:iCs/>
          <w:szCs w:val="28"/>
        </w:rPr>
        <w:t>7</w:t>
      </w:r>
      <w:r w:rsidR="0058776A" w:rsidRPr="00E60565">
        <w:rPr>
          <w:i/>
          <w:iCs/>
          <w:szCs w:val="28"/>
        </w:rPr>
        <w:t xml:space="preserve"> баллов, ми</w:t>
      </w:r>
      <w:r w:rsidR="00AD0032">
        <w:rPr>
          <w:i/>
          <w:iCs/>
          <w:szCs w:val="28"/>
        </w:rPr>
        <w:t>нимальное количес</w:t>
      </w:r>
      <w:r w:rsidR="00AD0032" w:rsidRPr="00E60565">
        <w:rPr>
          <w:i/>
          <w:iCs/>
          <w:szCs w:val="28"/>
        </w:rPr>
        <w:t>тво</w:t>
      </w:r>
      <w:r w:rsidR="0058776A" w:rsidRPr="00E60565">
        <w:rPr>
          <w:i/>
          <w:iCs/>
          <w:szCs w:val="28"/>
        </w:rPr>
        <w:t xml:space="preserve"> баллов </w:t>
      </w:r>
      <w:r w:rsidR="006672C8" w:rsidRPr="00E60565">
        <w:rPr>
          <w:i/>
          <w:iCs/>
          <w:szCs w:val="28"/>
        </w:rPr>
        <w:t>–1</w:t>
      </w:r>
      <w:r w:rsidR="00580337" w:rsidRPr="00E60565">
        <w:rPr>
          <w:i/>
          <w:iCs/>
          <w:szCs w:val="28"/>
        </w:rPr>
        <w:t>0</w:t>
      </w:r>
      <w:r w:rsidR="00AD0032">
        <w:rPr>
          <w:i/>
          <w:iCs/>
          <w:szCs w:val="28"/>
        </w:rPr>
        <w:t xml:space="preserve"> баллов. </w:t>
      </w:r>
      <w:r w:rsidR="0058776A" w:rsidRPr="00E60565">
        <w:rPr>
          <w:i/>
          <w:iCs/>
          <w:szCs w:val="28"/>
        </w:rPr>
        <w:t>Из них:</w:t>
      </w:r>
    </w:p>
    <w:p w14:paraId="030E8E73" w14:textId="77777777" w:rsidR="0058776A" w:rsidRPr="00AD0032" w:rsidRDefault="0058776A" w:rsidP="0058776A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  <w:r w:rsidRPr="00E60565">
        <w:rPr>
          <w:i/>
          <w:iCs/>
          <w:szCs w:val="28"/>
        </w:rPr>
        <w:t xml:space="preserve">Самостоятельность работы над проектом, мах </w:t>
      </w:r>
      <w:r w:rsidR="00AD0032">
        <w:rPr>
          <w:i/>
          <w:iCs/>
          <w:szCs w:val="28"/>
        </w:rPr>
        <w:t>4</w:t>
      </w:r>
      <w:r w:rsidRPr="00E60565">
        <w:rPr>
          <w:i/>
          <w:iCs/>
          <w:szCs w:val="28"/>
        </w:rPr>
        <w:t xml:space="preserve"> </w:t>
      </w:r>
      <w:proofErr w:type="gramStart"/>
      <w:r w:rsidRPr="00E60565">
        <w:rPr>
          <w:i/>
          <w:iCs/>
          <w:szCs w:val="28"/>
        </w:rPr>
        <w:t>балла;</w:t>
      </w:r>
      <w:r w:rsidR="00AD0032">
        <w:rPr>
          <w:i/>
          <w:iCs/>
          <w:szCs w:val="28"/>
          <w:lang w:val="en-US"/>
        </w:rPr>
        <w:t>min</w:t>
      </w:r>
      <w:proofErr w:type="gramEnd"/>
      <w:r w:rsidR="00AD0032">
        <w:rPr>
          <w:i/>
          <w:iCs/>
          <w:szCs w:val="28"/>
        </w:rPr>
        <w:t xml:space="preserve"> 2 балла</w:t>
      </w:r>
    </w:p>
    <w:p w14:paraId="607B7332" w14:textId="77777777" w:rsidR="0058776A" w:rsidRPr="00AD0032" w:rsidRDefault="0058776A" w:rsidP="0058776A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  <w:r w:rsidRPr="00E60565">
        <w:rPr>
          <w:i/>
          <w:iCs/>
          <w:szCs w:val="28"/>
        </w:rPr>
        <w:t xml:space="preserve">Полнота раскрытия темы, мах </w:t>
      </w:r>
      <w:r w:rsidR="00AD0032">
        <w:rPr>
          <w:i/>
          <w:iCs/>
          <w:szCs w:val="28"/>
        </w:rPr>
        <w:t>3</w:t>
      </w:r>
      <w:r w:rsidRPr="00E60565">
        <w:rPr>
          <w:i/>
          <w:iCs/>
          <w:szCs w:val="28"/>
        </w:rPr>
        <w:t xml:space="preserve"> </w:t>
      </w:r>
      <w:proofErr w:type="gramStart"/>
      <w:r w:rsidRPr="00E60565">
        <w:rPr>
          <w:i/>
          <w:iCs/>
          <w:szCs w:val="28"/>
        </w:rPr>
        <w:t>балла;</w:t>
      </w:r>
      <w:r w:rsidR="00AD0032">
        <w:rPr>
          <w:i/>
          <w:iCs/>
          <w:szCs w:val="28"/>
          <w:lang w:val="en-US"/>
        </w:rPr>
        <w:t>min</w:t>
      </w:r>
      <w:proofErr w:type="gramEnd"/>
      <w:r w:rsidR="00AD0032">
        <w:rPr>
          <w:i/>
          <w:iCs/>
          <w:szCs w:val="28"/>
        </w:rPr>
        <w:t xml:space="preserve"> 2 балла</w:t>
      </w:r>
    </w:p>
    <w:p w14:paraId="7AFF1F74" w14:textId="77777777" w:rsidR="0058776A" w:rsidRPr="00AD0032" w:rsidRDefault="0058776A" w:rsidP="0058776A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  <w:r w:rsidRPr="00E60565">
        <w:rPr>
          <w:i/>
          <w:iCs/>
          <w:szCs w:val="28"/>
        </w:rPr>
        <w:t>Артистизм и вы</w:t>
      </w:r>
      <w:r w:rsidR="00AD0032">
        <w:rPr>
          <w:i/>
          <w:iCs/>
          <w:szCs w:val="28"/>
        </w:rPr>
        <w:t xml:space="preserve">разительность выступления, мах 3 </w:t>
      </w:r>
      <w:proofErr w:type="gramStart"/>
      <w:r w:rsidRPr="00E60565">
        <w:rPr>
          <w:i/>
          <w:iCs/>
          <w:szCs w:val="28"/>
        </w:rPr>
        <w:t>балла;</w:t>
      </w:r>
      <w:r w:rsidR="00AD0032">
        <w:rPr>
          <w:i/>
          <w:iCs/>
          <w:szCs w:val="28"/>
          <w:lang w:val="en-US"/>
        </w:rPr>
        <w:t>min</w:t>
      </w:r>
      <w:proofErr w:type="gramEnd"/>
      <w:r w:rsidR="00AD0032">
        <w:rPr>
          <w:i/>
          <w:iCs/>
          <w:szCs w:val="28"/>
        </w:rPr>
        <w:t xml:space="preserve"> 2 балла</w:t>
      </w:r>
    </w:p>
    <w:p w14:paraId="28669144" w14:textId="77777777" w:rsidR="0058776A" w:rsidRPr="00AD0032" w:rsidRDefault="0058776A" w:rsidP="0058776A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  <w:r w:rsidRPr="00E60565">
        <w:rPr>
          <w:i/>
          <w:iCs/>
          <w:szCs w:val="28"/>
        </w:rPr>
        <w:t xml:space="preserve">Использование средств наглядности, технических средств, мах </w:t>
      </w:r>
      <w:r w:rsidR="00F863FC" w:rsidRPr="00E60565">
        <w:rPr>
          <w:i/>
          <w:iCs/>
          <w:szCs w:val="28"/>
        </w:rPr>
        <w:t>3</w:t>
      </w:r>
      <w:r w:rsidRPr="00E60565">
        <w:rPr>
          <w:i/>
          <w:iCs/>
          <w:szCs w:val="28"/>
        </w:rPr>
        <w:t xml:space="preserve"> </w:t>
      </w:r>
      <w:proofErr w:type="gramStart"/>
      <w:r w:rsidRPr="00E60565">
        <w:rPr>
          <w:i/>
          <w:iCs/>
          <w:szCs w:val="28"/>
        </w:rPr>
        <w:t>балл</w:t>
      </w:r>
      <w:r w:rsidR="00580337" w:rsidRPr="00E60565">
        <w:rPr>
          <w:i/>
          <w:iCs/>
          <w:szCs w:val="28"/>
        </w:rPr>
        <w:t>а</w:t>
      </w:r>
      <w:r w:rsidRPr="00E60565">
        <w:rPr>
          <w:i/>
          <w:iCs/>
          <w:szCs w:val="28"/>
        </w:rPr>
        <w:t>;</w:t>
      </w:r>
      <w:r w:rsidR="00AD0032">
        <w:rPr>
          <w:i/>
          <w:iCs/>
          <w:szCs w:val="28"/>
          <w:lang w:val="en-US"/>
        </w:rPr>
        <w:t>min</w:t>
      </w:r>
      <w:proofErr w:type="gramEnd"/>
      <w:r w:rsidR="00AD0032">
        <w:rPr>
          <w:i/>
          <w:iCs/>
          <w:szCs w:val="28"/>
        </w:rPr>
        <w:t xml:space="preserve"> 2 балла</w:t>
      </w:r>
    </w:p>
    <w:p w14:paraId="01DF9561" w14:textId="77777777" w:rsidR="0058776A" w:rsidRPr="00AD0032" w:rsidRDefault="0058776A" w:rsidP="0058776A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  <w:r w:rsidRPr="00E60565">
        <w:rPr>
          <w:i/>
          <w:iCs/>
          <w:szCs w:val="28"/>
        </w:rPr>
        <w:t xml:space="preserve">Ответы на вопросы, мах </w:t>
      </w:r>
      <w:r w:rsidR="006672C8" w:rsidRPr="00E60565">
        <w:rPr>
          <w:i/>
          <w:iCs/>
          <w:szCs w:val="28"/>
        </w:rPr>
        <w:t>4</w:t>
      </w:r>
      <w:r w:rsidRPr="00E60565">
        <w:rPr>
          <w:i/>
          <w:iCs/>
          <w:szCs w:val="28"/>
        </w:rPr>
        <w:t xml:space="preserve"> </w:t>
      </w:r>
      <w:proofErr w:type="gramStart"/>
      <w:r w:rsidRPr="00E60565">
        <w:rPr>
          <w:i/>
          <w:iCs/>
          <w:szCs w:val="28"/>
        </w:rPr>
        <w:t>балл</w:t>
      </w:r>
      <w:r w:rsidR="00580337" w:rsidRPr="00E60565">
        <w:rPr>
          <w:i/>
          <w:iCs/>
          <w:szCs w:val="28"/>
        </w:rPr>
        <w:t>а</w:t>
      </w:r>
      <w:r w:rsidR="00AD0032">
        <w:rPr>
          <w:i/>
          <w:iCs/>
          <w:szCs w:val="28"/>
        </w:rPr>
        <w:t>;</w:t>
      </w:r>
      <w:r w:rsidR="00AD0032">
        <w:rPr>
          <w:i/>
          <w:iCs/>
          <w:szCs w:val="28"/>
          <w:lang w:val="en-US"/>
        </w:rPr>
        <w:t>min</w:t>
      </w:r>
      <w:proofErr w:type="gramEnd"/>
      <w:r w:rsidR="00AD0032">
        <w:rPr>
          <w:i/>
          <w:iCs/>
          <w:szCs w:val="28"/>
        </w:rPr>
        <w:t xml:space="preserve"> 2 балла</w:t>
      </w:r>
    </w:p>
    <w:p w14:paraId="79725C23" w14:textId="77777777" w:rsidR="0058776A" w:rsidRPr="00E60565" w:rsidRDefault="0058776A">
      <w:pPr>
        <w:widowControl/>
        <w:spacing w:after="200" w:line="276" w:lineRule="auto"/>
        <w:ind w:firstLine="0"/>
        <w:jc w:val="left"/>
        <w:rPr>
          <w:szCs w:val="28"/>
        </w:rPr>
      </w:pPr>
      <w:r w:rsidRPr="00E60565">
        <w:rPr>
          <w:szCs w:val="28"/>
        </w:rPr>
        <w:br w:type="page"/>
      </w:r>
    </w:p>
    <w:p w14:paraId="3345A9DF" w14:textId="77777777" w:rsidR="00704A33" w:rsidRPr="00E60565" w:rsidRDefault="00704A33" w:rsidP="00704A3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E60565">
        <w:rPr>
          <w:b/>
          <w:bCs/>
          <w:szCs w:val="28"/>
        </w:rPr>
        <w:lastRenderedPageBreak/>
        <w:t>Тест</w:t>
      </w:r>
    </w:p>
    <w:p w14:paraId="1292A3DC" w14:textId="77777777" w:rsidR="00704A33" w:rsidRPr="00E60565" w:rsidRDefault="00704A33" w:rsidP="00704A3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Cs w:val="28"/>
        </w:rPr>
      </w:pPr>
    </w:p>
    <w:p w14:paraId="1EA4EC37" w14:textId="77777777" w:rsidR="00704A33" w:rsidRPr="00E60565" w:rsidRDefault="00704A33" w:rsidP="00704A3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E60565">
        <w:rPr>
          <w:szCs w:val="28"/>
        </w:rPr>
        <w:t>Специальность: 33.05.01 - Фармация</w:t>
      </w:r>
    </w:p>
    <w:p w14:paraId="3806C3C9" w14:textId="77777777" w:rsidR="00704A33" w:rsidRPr="00E60565" w:rsidRDefault="00704A33" w:rsidP="00704A33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Cs w:val="28"/>
        </w:rPr>
      </w:pPr>
      <w:r w:rsidRPr="00E60565">
        <w:rPr>
          <w:color w:val="000000"/>
          <w:szCs w:val="28"/>
        </w:rPr>
        <w:t>Специализация: Промышленная фармация</w:t>
      </w:r>
    </w:p>
    <w:p w14:paraId="7691CCA2" w14:textId="77777777" w:rsidR="00704A33" w:rsidRPr="00E60565" w:rsidRDefault="00704A33" w:rsidP="00704A33">
      <w:pPr>
        <w:ind w:firstLine="0"/>
        <w:rPr>
          <w:color w:val="000000"/>
          <w:szCs w:val="28"/>
          <w:u w:val="single"/>
        </w:rPr>
      </w:pPr>
    </w:p>
    <w:p w14:paraId="52646227" w14:textId="77777777" w:rsidR="00AD0032" w:rsidRDefault="00704A33" w:rsidP="00704A3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E60565">
        <w:rPr>
          <w:b/>
          <w:bCs/>
          <w:szCs w:val="28"/>
        </w:rPr>
        <w:t xml:space="preserve">Комплект тестовых заданий  </w:t>
      </w:r>
    </w:p>
    <w:p w14:paraId="70166362" w14:textId="77777777" w:rsidR="00F863FC" w:rsidRPr="00E60565" w:rsidRDefault="00704A33" w:rsidP="00AD0032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000000"/>
          <w:szCs w:val="28"/>
        </w:rPr>
      </w:pPr>
      <w:r w:rsidRPr="00AD0032">
        <w:rPr>
          <w:szCs w:val="28"/>
        </w:rPr>
        <w:t xml:space="preserve">по </w:t>
      </w:r>
      <w:proofErr w:type="spellStart"/>
      <w:proofErr w:type="gramStart"/>
      <w:r w:rsidRPr="00AD0032">
        <w:rPr>
          <w:szCs w:val="28"/>
        </w:rPr>
        <w:t>дисциплине</w:t>
      </w:r>
      <w:r w:rsidR="00F863FC" w:rsidRPr="00E60565">
        <w:rPr>
          <w:color w:val="000000"/>
          <w:szCs w:val="28"/>
        </w:rPr>
        <w:t>«</w:t>
      </w:r>
      <w:proofErr w:type="gramEnd"/>
      <w:r w:rsidR="00F863FC" w:rsidRPr="00E60565">
        <w:rPr>
          <w:bCs/>
          <w:szCs w:val="28"/>
        </w:rPr>
        <w:t>Экспертиза</w:t>
      </w:r>
      <w:proofErr w:type="spellEnd"/>
      <w:r w:rsidR="00F863FC" w:rsidRPr="00E60565">
        <w:rPr>
          <w:bCs/>
          <w:szCs w:val="28"/>
        </w:rPr>
        <w:t xml:space="preserve"> и </w:t>
      </w:r>
      <w:proofErr w:type="spellStart"/>
      <w:r w:rsidR="00F863FC" w:rsidRPr="00E60565">
        <w:rPr>
          <w:bCs/>
          <w:szCs w:val="28"/>
        </w:rPr>
        <w:t>фармаконадзор</w:t>
      </w:r>
      <w:proofErr w:type="spellEnd"/>
      <w:r w:rsidR="00F863FC" w:rsidRPr="00E60565">
        <w:rPr>
          <w:bCs/>
          <w:szCs w:val="28"/>
        </w:rPr>
        <w:t xml:space="preserve"> лекарственных препаратов</w:t>
      </w:r>
      <w:r w:rsidR="00F863FC" w:rsidRPr="00E60565">
        <w:rPr>
          <w:color w:val="000000"/>
          <w:szCs w:val="28"/>
        </w:rPr>
        <w:t>»</w:t>
      </w:r>
    </w:p>
    <w:p w14:paraId="25EF920D" w14:textId="77777777" w:rsidR="00704A33" w:rsidRPr="00E60565" w:rsidRDefault="00704A33" w:rsidP="00704A33">
      <w:pPr>
        <w:autoSpaceDE w:val="0"/>
        <w:autoSpaceDN w:val="0"/>
        <w:adjustRightInd w:val="0"/>
        <w:rPr>
          <w:rFonts w:eastAsia="TimesNewRoman"/>
          <w:szCs w:val="28"/>
        </w:rPr>
      </w:pPr>
    </w:p>
    <w:p w14:paraId="72C2C27A" w14:textId="77777777" w:rsidR="00704A33" w:rsidRPr="00C61D12" w:rsidRDefault="00704A33" w:rsidP="003C1E3D">
      <w:pPr>
        <w:contextualSpacing/>
        <w:rPr>
          <w:i/>
          <w:szCs w:val="28"/>
        </w:rPr>
      </w:pPr>
      <w:r w:rsidRPr="00C61D12">
        <w:rPr>
          <w:i/>
          <w:szCs w:val="28"/>
        </w:rPr>
        <w:t>ОПК-4 Способен осуществлять профессиональную деятельность в соответствии с этическими нормами и морально-нравственными принципами фармацевтической этики и деонтологии</w:t>
      </w:r>
    </w:p>
    <w:p w14:paraId="34ABC6A5" w14:textId="77777777" w:rsidR="0058776A" w:rsidRPr="00C61D12" w:rsidRDefault="0058776A" w:rsidP="003C1E3D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i/>
          <w:szCs w:val="28"/>
        </w:rPr>
      </w:pPr>
    </w:p>
    <w:p w14:paraId="3CF07964" w14:textId="77777777" w:rsidR="00D65326" w:rsidRPr="00E60565" w:rsidRDefault="00687A34" w:rsidP="00C61D12">
      <w:pPr>
        <w:pStyle w:val="ab"/>
        <w:widowControl/>
        <w:numPr>
          <w:ilvl w:val="0"/>
          <w:numId w:val="7"/>
        </w:numPr>
        <w:shd w:val="clear" w:color="auto" w:fill="FFFFFF"/>
        <w:ind w:left="0" w:firstLine="709"/>
        <w:rPr>
          <w:bCs/>
          <w:color w:val="202122"/>
          <w:szCs w:val="28"/>
        </w:rPr>
      </w:pPr>
      <w:r w:rsidRPr="00E60565">
        <w:rPr>
          <w:szCs w:val="28"/>
        </w:rPr>
        <w:t xml:space="preserve">Аттестованный эксперт, задействованный в экспертизе в рамках регистрации лекарственного средства для медицинского применения, в зависимости от выполняемого задания может иметь высшее образование по специальностям: </w:t>
      </w:r>
    </w:p>
    <w:p w14:paraId="706DB5CF" w14:textId="77777777" w:rsidR="00D65326" w:rsidRPr="00E60565" w:rsidRDefault="00D65326" w:rsidP="00C61D12">
      <w:pPr>
        <w:pStyle w:val="ab"/>
        <w:widowControl/>
        <w:shd w:val="clear" w:color="auto" w:fill="FFFFFF"/>
        <w:ind w:left="0"/>
        <w:rPr>
          <w:bCs/>
          <w:color w:val="202122"/>
          <w:szCs w:val="28"/>
        </w:rPr>
      </w:pPr>
      <w:r w:rsidRPr="00E60565">
        <w:rPr>
          <w:szCs w:val="28"/>
        </w:rPr>
        <w:t xml:space="preserve">1. </w:t>
      </w:r>
      <w:r w:rsidR="00687A34" w:rsidRPr="00E60565">
        <w:rPr>
          <w:szCs w:val="28"/>
        </w:rPr>
        <w:t>биология;</w:t>
      </w:r>
    </w:p>
    <w:p w14:paraId="3BE4C727" w14:textId="77777777" w:rsidR="00D65326" w:rsidRPr="00E60565" w:rsidRDefault="00D65326" w:rsidP="00C61D12">
      <w:pPr>
        <w:pStyle w:val="ab"/>
        <w:widowControl/>
        <w:shd w:val="clear" w:color="auto" w:fill="FFFFFF"/>
        <w:ind w:left="0"/>
        <w:rPr>
          <w:bCs/>
          <w:color w:val="202122"/>
          <w:szCs w:val="28"/>
        </w:rPr>
      </w:pPr>
      <w:r w:rsidRPr="00E60565">
        <w:rPr>
          <w:szCs w:val="28"/>
        </w:rPr>
        <w:t xml:space="preserve">2. </w:t>
      </w:r>
      <w:r w:rsidR="00687A34" w:rsidRPr="00E60565">
        <w:rPr>
          <w:szCs w:val="28"/>
        </w:rPr>
        <w:t>медицина;</w:t>
      </w:r>
    </w:p>
    <w:p w14:paraId="52B8EDDF" w14:textId="77777777" w:rsidR="00D65326" w:rsidRPr="00E60565" w:rsidRDefault="00D65326" w:rsidP="00C61D12">
      <w:pPr>
        <w:pStyle w:val="ab"/>
        <w:widowControl/>
        <w:shd w:val="clear" w:color="auto" w:fill="FFFFFF"/>
        <w:ind w:left="0"/>
        <w:rPr>
          <w:bCs/>
          <w:color w:val="202122"/>
          <w:szCs w:val="28"/>
        </w:rPr>
      </w:pPr>
      <w:r w:rsidRPr="00E60565">
        <w:rPr>
          <w:szCs w:val="28"/>
        </w:rPr>
        <w:t xml:space="preserve">3. </w:t>
      </w:r>
      <w:r w:rsidR="00687A34" w:rsidRPr="00E60565">
        <w:rPr>
          <w:szCs w:val="28"/>
        </w:rPr>
        <w:t xml:space="preserve">фармация; </w:t>
      </w:r>
    </w:p>
    <w:p w14:paraId="1B8A6186" w14:textId="77777777" w:rsidR="00687A34" w:rsidRPr="00E60565" w:rsidRDefault="00D65326" w:rsidP="00C61D12">
      <w:pPr>
        <w:pStyle w:val="ab"/>
        <w:widowControl/>
        <w:shd w:val="clear" w:color="auto" w:fill="FFFFFF"/>
        <w:ind w:left="0"/>
        <w:rPr>
          <w:bCs/>
          <w:color w:val="202122"/>
          <w:szCs w:val="28"/>
        </w:rPr>
      </w:pPr>
      <w:r w:rsidRPr="00E60565">
        <w:rPr>
          <w:szCs w:val="28"/>
        </w:rPr>
        <w:t xml:space="preserve">4. </w:t>
      </w:r>
      <w:r w:rsidR="00687A34" w:rsidRPr="00E60565">
        <w:rPr>
          <w:szCs w:val="28"/>
        </w:rPr>
        <w:t>философия</w:t>
      </w:r>
      <w:r w:rsidR="00687A34" w:rsidRPr="00E60565">
        <w:rPr>
          <w:i/>
          <w:szCs w:val="28"/>
        </w:rPr>
        <w:t xml:space="preserve">. </w:t>
      </w:r>
    </w:p>
    <w:p w14:paraId="26CC1F88" w14:textId="77777777" w:rsidR="00D65326" w:rsidRPr="00E60565" w:rsidRDefault="00D65326" w:rsidP="00C61D12">
      <w:pPr>
        <w:pStyle w:val="ab"/>
        <w:widowControl/>
        <w:shd w:val="clear" w:color="auto" w:fill="FFFFFF"/>
        <w:ind w:left="0"/>
        <w:rPr>
          <w:szCs w:val="28"/>
        </w:rPr>
      </w:pPr>
      <w:r w:rsidRPr="00E60565">
        <w:rPr>
          <w:szCs w:val="28"/>
        </w:rPr>
        <w:t xml:space="preserve">Ответ: </w:t>
      </w:r>
    </w:p>
    <w:p w14:paraId="7FE273AD" w14:textId="77777777" w:rsidR="00D65326" w:rsidRPr="00E60565" w:rsidRDefault="00D65326" w:rsidP="00C61D12">
      <w:pPr>
        <w:pStyle w:val="ab"/>
        <w:widowControl/>
        <w:shd w:val="clear" w:color="auto" w:fill="FFFFFF"/>
        <w:ind w:left="0"/>
        <w:rPr>
          <w:szCs w:val="28"/>
        </w:rPr>
      </w:pPr>
      <w:r w:rsidRPr="00E60565">
        <w:rPr>
          <w:i/>
          <w:szCs w:val="28"/>
        </w:rPr>
        <w:t xml:space="preserve"> 2) медицина;</w:t>
      </w:r>
    </w:p>
    <w:p w14:paraId="2D7CBACC" w14:textId="77777777" w:rsidR="00D65326" w:rsidRPr="00E60565" w:rsidRDefault="00D65326" w:rsidP="00C61D12">
      <w:pPr>
        <w:pStyle w:val="ab"/>
        <w:widowControl/>
        <w:shd w:val="clear" w:color="auto" w:fill="FFFFFF"/>
        <w:ind w:left="0"/>
        <w:rPr>
          <w:i/>
          <w:szCs w:val="28"/>
        </w:rPr>
      </w:pPr>
      <w:r w:rsidRPr="00E60565">
        <w:rPr>
          <w:i/>
          <w:szCs w:val="28"/>
        </w:rPr>
        <w:t xml:space="preserve">  3) фармация; </w:t>
      </w:r>
    </w:p>
    <w:p w14:paraId="2516DCD5" w14:textId="77777777" w:rsidR="00687A34" w:rsidRPr="00E60565" w:rsidRDefault="00D65326" w:rsidP="00C61D12">
      <w:pPr>
        <w:pStyle w:val="ab"/>
        <w:widowControl/>
        <w:shd w:val="clear" w:color="auto" w:fill="FFFFFF"/>
        <w:ind w:left="0"/>
        <w:rPr>
          <w:i/>
          <w:szCs w:val="28"/>
        </w:rPr>
      </w:pPr>
      <w:r w:rsidRPr="00E60565">
        <w:rPr>
          <w:i/>
          <w:szCs w:val="28"/>
        </w:rPr>
        <w:t xml:space="preserve"> 4) философия</w:t>
      </w:r>
    </w:p>
    <w:p w14:paraId="79229E1C" w14:textId="77777777" w:rsidR="00687A34" w:rsidRPr="00E60565" w:rsidRDefault="00687A34" w:rsidP="00C61D12">
      <w:pPr>
        <w:pStyle w:val="ab"/>
        <w:widowControl/>
        <w:shd w:val="clear" w:color="auto" w:fill="FFFFFF"/>
        <w:ind w:left="0"/>
        <w:rPr>
          <w:szCs w:val="28"/>
        </w:rPr>
      </w:pPr>
      <w:r w:rsidRPr="00E60565">
        <w:rPr>
          <w:szCs w:val="28"/>
        </w:rPr>
        <w:t xml:space="preserve">2. В состав Евразийского экономического союза входят: </w:t>
      </w:r>
    </w:p>
    <w:p w14:paraId="401883FE" w14:textId="77777777" w:rsidR="00687A34" w:rsidRPr="00E60565" w:rsidRDefault="00687A34" w:rsidP="00C61D12">
      <w:pPr>
        <w:pStyle w:val="ab"/>
        <w:widowControl/>
        <w:shd w:val="clear" w:color="auto" w:fill="FFFFFF"/>
        <w:ind w:left="0"/>
        <w:rPr>
          <w:szCs w:val="28"/>
        </w:rPr>
      </w:pPr>
      <w:r w:rsidRPr="00E60565">
        <w:rPr>
          <w:szCs w:val="28"/>
        </w:rPr>
        <w:t xml:space="preserve">1) Армения, </w:t>
      </w:r>
      <w:proofErr w:type="spellStart"/>
      <w:r w:rsidRPr="00E60565">
        <w:rPr>
          <w:szCs w:val="28"/>
        </w:rPr>
        <w:t>Белорусь</w:t>
      </w:r>
      <w:proofErr w:type="spellEnd"/>
      <w:r w:rsidRPr="00E60565">
        <w:rPr>
          <w:szCs w:val="28"/>
        </w:rPr>
        <w:t xml:space="preserve">, Грузия, Киргизия, Российская Федерация; </w:t>
      </w:r>
    </w:p>
    <w:p w14:paraId="078C8FCD" w14:textId="77777777" w:rsidR="00687A34" w:rsidRPr="00E60565" w:rsidRDefault="00687A34" w:rsidP="00C61D12">
      <w:pPr>
        <w:pStyle w:val="ab"/>
        <w:widowControl/>
        <w:shd w:val="clear" w:color="auto" w:fill="FFFFFF"/>
        <w:ind w:left="0"/>
        <w:rPr>
          <w:szCs w:val="28"/>
        </w:rPr>
      </w:pPr>
      <w:r w:rsidRPr="00E60565">
        <w:rPr>
          <w:szCs w:val="28"/>
        </w:rPr>
        <w:t xml:space="preserve">2) Армения, </w:t>
      </w:r>
      <w:proofErr w:type="spellStart"/>
      <w:r w:rsidRPr="00E60565">
        <w:rPr>
          <w:szCs w:val="28"/>
        </w:rPr>
        <w:t>Белорусь</w:t>
      </w:r>
      <w:proofErr w:type="spellEnd"/>
      <w:r w:rsidRPr="00E60565">
        <w:rPr>
          <w:szCs w:val="28"/>
        </w:rPr>
        <w:t xml:space="preserve">, Грузия, Туркменистан, Российская Федерация; </w:t>
      </w:r>
    </w:p>
    <w:p w14:paraId="36756DDC" w14:textId="77777777" w:rsidR="00687A34" w:rsidRPr="00E60565" w:rsidRDefault="00687A34" w:rsidP="00C61D12">
      <w:pPr>
        <w:pStyle w:val="ab"/>
        <w:widowControl/>
        <w:shd w:val="clear" w:color="auto" w:fill="FFFFFF"/>
        <w:ind w:left="0"/>
        <w:rPr>
          <w:szCs w:val="28"/>
        </w:rPr>
      </w:pPr>
      <w:r w:rsidRPr="00E60565">
        <w:rPr>
          <w:szCs w:val="28"/>
        </w:rPr>
        <w:t xml:space="preserve">3) Армения, </w:t>
      </w:r>
      <w:proofErr w:type="spellStart"/>
      <w:r w:rsidRPr="00E60565">
        <w:rPr>
          <w:szCs w:val="28"/>
        </w:rPr>
        <w:t>Белорусь</w:t>
      </w:r>
      <w:proofErr w:type="spellEnd"/>
      <w:r w:rsidRPr="00E60565">
        <w:rPr>
          <w:szCs w:val="28"/>
        </w:rPr>
        <w:t xml:space="preserve">, Казахстан, Киргизия, Российская Федерация; </w:t>
      </w:r>
    </w:p>
    <w:p w14:paraId="52046836" w14:textId="77777777" w:rsidR="00687A34" w:rsidRPr="00E60565" w:rsidRDefault="00687A34" w:rsidP="00C61D12">
      <w:pPr>
        <w:pStyle w:val="ab"/>
        <w:widowControl/>
        <w:shd w:val="clear" w:color="auto" w:fill="FFFFFF"/>
        <w:ind w:left="0"/>
        <w:rPr>
          <w:i/>
          <w:szCs w:val="28"/>
        </w:rPr>
      </w:pPr>
      <w:r w:rsidRPr="00E60565">
        <w:rPr>
          <w:szCs w:val="28"/>
        </w:rPr>
        <w:t xml:space="preserve">4) Армения, </w:t>
      </w:r>
      <w:proofErr w:type="spellStart"/>
      <w:r w:rsidRPr="00E60565">
        <w:rPr>
          <w:szCs w:val="28"/>
        </w:rPr>
        <w:t>Белорусь</w:t>
      </w:r>
      <w:proofErr w:type="spellEnd"/>
      <w:r w:rsidRPr="00E60565">
        <w:rPr>
          <w:szCs w:val="28"/>
        </w:rPr>
        <w:t>, Украина, Таджикистан, Российская Федерация.</w:t>
      </w:r>
    </w:p>
    <w:p w14:paraId="0E1ED0EA" w14:textId="77777777" w:rsidR="00687A34" w:rsidRPr="00E60565" w:rsidRDefault="00D65326" w:rsidP="00C61D12">
      <w:pPr>
        <w:pStyle w:val="ab"/>
        <w:widowControl/>
        <w:shd w:val="clear" w:color="auto" w:fill="FFFFFF"/>
        <w:ind w:left="0"/>
        <w:rPr>
          <w:szCs w:val="28"/>
        </w:rPr>
      </w:pPr>
      <w:r w:rsidRPr="00E60565">
        <w:rPr>
          <w:szCs w:val="28"/>
        </w:rPr>
        <w:t xml:space="preserve">Ответ: </w:t>
      </w:r>
      <w:r w:rsidRPr="00E60565">
        <w:rPr>
          <w:i/>
          <w:szCs w:val="28"/>
        </w:rPr>
        <w:t xml:space="preserve">4) Армения, </w:t>
      </w:r>
      <w:proofErr w:type="spellStart"/>
      <w:r w:rsidRPr="00E60565">
        <w:rPr>
          <w:i/>
          <w:szCs w:val="28"/>
        </w:rPr>
        <w:t>Белорусь</w:t>
      </w:r>
      <w:proofErr w:type="spellEnd"/>
      <w:r w:rsidRPr="00E60565">
        <w:rPr>
          <w:i/>
          <w:szCs w:val="28"/>
        </w:rPr>
        <w:t>, Украина, Таджикистан, Российская Федерация.</w:t>
      </w:r>
    </w:p>
    <w:p w14:paraId="4F4146B2" w14:textId="77777777" w:rsidR="00687A34" w:rsidRPr="00E60565" w:rsidRDefault="00687A34" w:rsidP="00C61D12">
      <w:pPr>
        <w:pStyle w:val="ab"/>
        <w:widowControl/>
        <w:shd w:val="clear" w:color="auto" w:fill="FFFFFF"/>
        <w:ind w:left="0"/>
        <w:rPr>
          <w:szCs w:val="28"/>
        </w:rPr>
      </w:pPr>
      <w:r w:rsidRPr="00E60565">
        <w:rPr>
          <w:szCs w:val="28"/>
        </w:rPr>
        <w:t xml:space="preserve">3. В ходе регистрации лекарственного препарата уполномоченный орган или экспертная организация </w:t>
      </w:r>
      <w:proofErr w:type="spellStart"/>
      <w:r w:rsidRPr="00E60565">
        <w:rPr>
          <w:szCs w:val="28"/>
        </w:rPr>
        <w:t>референтного</w:t>
      </w:r>
      <w:proofErr w:type="spellEnd"/>
      <w:r w:rsidRPr="00E60565">
        <w:rPr>
          <w:szCs w:val="28"/>
        </w:rPr>
        <w:t xml:space="preserve"> государства может инициировать проведение фармацевтическим инспекторатом этого государства инспекции на соблюдение </w:t>
      </w:r>
      <w:proofErr w:type="gramStart"/>
      <w:r w:rsidRPr="00E60565">
        <w:rPr>
          <w:szCs w:val="28"/>
        </w:rPr>
        <w:t>требований</w:t>
      </w:r>
      <w:proofErr w:type="gramEnd"/>
      <w:r w:rsidRPr="00E60565">
        <w:rPr>
          <w:szCs w:val="28"/>
        </w:rPr>
        <w:t xml:space="preserve"> соответствующих надлежащих фармацевтических практик в части представленных отчетах о …</w:t>
      </w:r>
    </w:p>
    <w:p w14:paraId="16420284" w14:textId="77777777" w:rsidR="00687A34" w:rsidRPr="00E60565" w:rsidRDefault="00687A34" w:rsidP="00C61D12">
      <w:pPr>
        <w:pStyle w:val="ab"/>
        <w:widowControl/>
        <w:shd w:val="clear" w:color="auto" w:fill="FFFFFF"/>
        <w:ind w:left="0"/>
        <w:rPr>
          <w:szCs w:val="28"/>
        </w:rPr>
      </w:pPr>
      <w:r w:rsidRPr="00E60565">
        <w:rPr>
          <w:szCs w:val="28"/>
        </w:rPr>
        <w:t xml:space="preserve">1) документов и данных о производстве лекарственных средств, включая производство фармацевтической субстанции; </w:t>
      </w:r>
    </w:p>
    <w:p w14:paraId="7D675259" w14:textId="77777777" w:rsidR="00687A34" w:rsidRPr="00E60565" w:rsidRDefault="00687A34" w:rsidP="00C61D12">
      <w:pPr>
        <w:pStyle w:val="ab"/>
        <w:widowControl/>
        <w:shd w:val="clear" w:color="auto" w:fill="FFFFFF"/>
        <w:ind w:left="0"/>
        <w:rPr>
          <w:szCs w:val="28"/>
        </w:rPr>
      </w:pPr>
      <w:r w:rsidRPr="00E60565">
        <w:rPr>
          <w:szCs w:val="28"/>
        </w:rPr>
        <w:t xml:space="preserve">2) проведенных доклинических исследований лекарственных средств и клинических исследований лекарственных препаратов; </w:t>
      </w:r>
    </w:p>
    <w:p w14:paraId="7FCF1CB6" w14:textId="77777777" w:rsidR="00687A34" w:rsidRPr="00E60565" w:rsidRDefault="00687A34" w:rsidP="00C61D12">
      <w:pPr>
        <w:pStyle w:val="ab"/>
        <w:widowControl/>
        <w:shd w:val="clear" w:color="auto" w:fill="FFFFFF"/>
        <w:ind w:left="0"/>
        <w:rPr>
          <w:szCs w:val="28"/>
        </w:rPr>
      </w:pPr>
      <w:r w:rsidRPr="00E60565">
        <w:rPr>
          <w:szCs w:val="28"/>
        </w:rPr>
        <w:t xml:space="preserve">3) работе системы </w:t>
      </w:r>
      <w:proofErr w:type="spellStart"/>
      <w:r w:rsidRPr="00E60565">
        <w:rPr>
          <w:szCs w:val="28"/>
        </w:rPr>
        <w:t>фармаконадзора</w:t>
      </w:r>
      <w:proofErr w:type="spellEnd"/>
      <w:r w:rsidRPr="00E60565">
        <w:rPr>
          <w:szCs w:val="28"/>
        </w:rPr>
        <w:t xml:space="preserve"> на предприятии;</w:t>
      </w:r>
    </w:p>
    <w:p w14:paraId="478D6009" w14:textId="77777777" w:rsidR="00687A34" w:rsidRPr="00E60565" w:rsidRDefault="00687A34" w:rsidP="00C61D12">
      <w:pPr>
        <w:pStyle w:val="ab"/>
        <w:widowControl/>
        <w:shd w:val="clear" w:color="auto" w:fill="FFFFFF"/>
        <w:ind w:left="0"/>
        <w:rPr>
          <w:szCs w:val="28"/>
        </w:rPr>
      </w:pPr>
      <w:r w:rsidRPr="00E60565">
        <w:rPr>
          <w:szCs w:val="28"/>
        </w:rPr>
        <w:t xml:space="preserve">4) разработке дизайн-макета для упаковки лекарственного препарата. </w:t>
      </w:r>
    </w:p>
    <w:p w14:paraId="15AA2518" w14:textId="77777777" w:rsidR="00687A34" w:rsidRPr="00E60565" w:rsidRDefault="00D65326" w:rsidP="00C61D12">
      <w:pPr>
        <w:pStyle w:val="ab"/>
        <w:widowControl/>
        <w:shd w:val="clear" w:color="auto" w:fill="FFFFFF"/>
        <w:ind w:left="0"/>
        <w:rPr>
          <w:szCs w:val="28"/>
        </w:rPr>
      </w:pPr>
      <w:r w:rsidRPr="00E60565">
        <w:rPr>
          <w:szCs w:val="28"/>
        </w:rPr>
        <w:t>Ответ:</w:t>
      </w:r>
    </w:p>
    <w:p w14:paraId="3B5DCBCE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 2) проведенных доклинических исследований лекарственных средств и клинических исследований лекарственных препаратов; </w:t>
      </w:r>
    </w:p>
    <w:p w14:paraId="18607F9F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lastRenderedPageBreak/>
        <w:t xml:space="preserve">3) работе системы </w:t>
      </w:r>
      <w:proofErr w:type="spellStart"/>
      <w:r w:rsidRPr="00E60565">
        <w:rPr>
          <w:i/>
          <w:szCs w:val="28"/>
        </w:rPr>
        <w:t>фармаконадзора</w:t>
      </w:r>
      <w:proofErr w:type="spellEnd"/>
      <w:r w:rsidRPr="00E60565">
        <w:rPr>
          <w:i/>
          <w:szCs w:val="28"/>
        </w:rPr>
        <w:t xml:space="preserve"> на предприятии;</w:t>
      </w:r>
    </w:p>
    <w:p w14:paraId="490CABD0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i/>
          <w:szCs w:val="28"/>
        </w:rPr>
        <w:t>4) разработке дизайн-макета для упаковки лекарственного препарата</w:t>
      </w:r>
      <w:r w:rsidRPr="00E60565">
        <w:rPr>
          <w:szCs w:val="28"/>
        </w:rPr>
        <w:t xml:space="preserve">. </w:t>
      </w:r>
    </w:p>
    <w:p w14:paraId="0628151F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4. Высшим органом управления Евразийского экономического союза является</w:t>
      </w:r>
    </w:p>
    <w:p w14:paraId="4ABEEF79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 1) Департамент технического регулирования и аккредитации; </w:t>
      </w:r>
    </w:p>
    <w:p w14:paraId="19F5CB0D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Евразийская экономическая комиссия; </w:t>
      </w:r>
    </w:p>
    <w:p w14:paraId="057B8040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Межгосударственный совет; </w:t>
      </w:r>
    </w:p>
    <w:p w14:paraId="6DF3D883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4) Министерство здравоохранения Российской Федерации. </w:t>
      </w:r>
    </w:p>
    <w:p w14:paraId="3EC5FB72" w14:textId="77777777" w:rsidR="00687A34" w:rsidRPr="00E60565" w:rsidRDefault="00D65326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Ответ: </w:t>
      </w:r>
      <w:r w:rsidRPr="00E60565">
        <w:rPr>
          <w:i/>
          <w:szCs w:val="28"/>
        </w:rPr>
        <w:t>4) Министерство здравоохранения Российской Федерации</w:t>
      </w:r>
    </w:p>
    <w:p w14:paraId="4C4C26F2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5. Гармонизацию и унификацию законодательства государств-членов в сфере обращения лекарственных средств, а также в области контроля в сфере обращения лекарственных средств и взаимодействия уполномоченных органов, выполняющих контрольные функции в сфере обращения лекарственных средств </w:t>
      </w:r>
      <w:r w:rsidR="00F76E62" w:rsidRPr="00E60565">
        <w:rPr>
          <w:szCs w:val="28"/>
        </w:rPr>
        <w:t>в рамках Евразийского экономического союза,</w:t>
      </w:r>
      <w:r w:rsidRPr="00E60565">
        <w:rPr>
          <w:szCs w:val="28"/>
        </w:rPr>
        <w:t xml:space="preserve"> обеспечивает </w:t>
      </w:r>
    </w:p>
    <w:p w14:paraId="207EE649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Евразийская экономическая комиссия; </w:t>
      </w:r>
    </w:p>
    <w:p w14:paraId="3F55463A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Межгосударственный совет Евразийского экономического союза; </w:t>
      </w:r>
    </w:p>
    <w:p w14:paraId="4573F264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Министерство здравоохранения Российской Федерации; </w:t>
      </w:r>
    </w:p>
    <w:p w14:paraId="0C26BF92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4) Отдел координации работ в сфере обращения лекарственных средств и медицинских изделий. </w:t>
      </w:r>
    </w:p>
    <w:p w14:paraId="45900454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szCs w:val="28"/>
        </w:rPr>
        <w:t xml:space="preserve">Ответ: </w:t>
      </w:r>
      <w:r w:rsidRPr="00E60565">
        <w:rPr>
          <w:i/>
          <w:szCs w:val="28"/>
        </w:rPr>
        <w:t xml:space="preserve">4) Отдел координации работ в сфере обращения лекарственных средств и медицинских изделий. </w:t>
      </w:r>
    </w:p>
    <w:p w14:paraId="4102DE83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6. Для допуска к обращению </w:t>
      </w:r>
      <w:proofErr w:type="spellStart"/>
      <w:r w:rsidRPr="00E60565">
        <w:rPr>
          <w:szCs w:val="28"/>
        </w:rPr>
        <w:t>лекарственныхсредств</w:t>
      </w:r>
      <w:proofErr w:type="spellEnd"/>
      <w:r w:rsidRPr="00E60565">
        <w:rPr>
          <w:szCs w:val="28"/>
        </w:rPr>
        <w:t xml:space="preserve">, процедуру регистрации должны пройти </w:t>
      </w:r>
    </w:p>
    <w:p w14:paraId="261F12D2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все лекарственные препараты для медицинского применения, впервые подлежащие вводу в обращение; </w:t>
      </w:r>
    </w:p>
    <w:p w14:paraId="1121C3DB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 2) выставочные образцы лекарственного препарата, незарегистрированные в Евразийском экономическом союзе, но ввезенные на его территорию; </w:t>
      </w:r>
    </w:p>
    <w:p w14:paraId="57635990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лекарственные препараты, зарегистрированные ранее, но произведенные в других лекарственных формах в соответствии с перечнем наименований лекарственных форм, в новой дозировке при доказательстве ее клинической значимости и эффективности; </w:t>
      </w:r>
    </w:p>
    <w:p w14:paraId="196FBB36" w14:textId="77777777" w:rsidR="00687A34" w:rsidRPr="00E60565" w:rsidRDefault="00D65326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+</w:t>
      </w:r>
      <w:r w:rsidR="00687A34" w:rsidRPr="00E60565">
        <w:rPr>
          <w:szCs w:val="28"/>
        </w:rPr>
        <w:t xml:space="preserve">4) новые комбинации зарегистрированных ранее лекарственного препарата. </w:t>
      </w:r>
    </w:p>
    <w:p w14:paraId="6E6DCE8C" w14:textId="77777777" w:rsidR="00687A34" w:rsidRPr="00E60565" w:rsidRDefault="00D65326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Ответ: </w:t>
      </w:r>
    </w:p>
    <w:p w14:paraId="0599B917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2) выставочные образцы лекарственного препарата, незарегистрированные в Евразийском экономическом союзе, но ввезенные на его территорию; </w:t>
      </w:r>
    </w:p>
    <w:p w14:paraId="755E4DF1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3) лекарственные препараты, зарегистрированные ранее, но произведенные в других лекарственных формах в соответствии с перечнем наименований лекарственных форм, в новой дозировке при доказательстве ее клинической значимости и эффективности; </w:t>
      </w:r>
    </w:p>
    <w:p w14:paraId="3DE1054C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lastRenderedPageBreak/>
        <w:t xml:space="preserve"> 4) новые комбинации зарегистрированных ранее лекарственного препарата. </w:t>
      </w:r>
    </w:p>
    <w:p w14:paraId="7C94FA11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7. Доклинические исследования безопасности регистрируемых лекарственных средств, проводятся в соответствии с требованиями правил надлежащей </w:t>
      </w:r>
    </w:p>
    <w:p w14:paraId="7A4A469F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доклинической практики Евразийского экономического союза, утверждаемых Комиссией Евразийского экономического союза; </w:t>
      </w:r>
    </w:p>
    <w:p w14:paraId="0E844A0F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клинической практики Евразийского экономического союза, утверждаемых Комиссией Евразийского экономического союза; </w:t>
      </w:r>
    </w:p>
    <w:p w14:paraId="0419E484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) лабораторной практики Евразийского экономического союза, утверждаемых Комиссией Евразийского экономического союза; </w:t>
      </w:r>
    </w:p>
    <w:p w14:paraId="70603EDE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4) лабораторной практики, принятой государством-членом Евразийского экономического союза. </w:t>
      </w:r>
    </w:p>
    <w:p w14:paraId="3758BD37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szCs w:val="28"/>
        </w:rPr>
        <w:t xml:space="preserve">Ответ: </w:t>
      </w:r>
      <w:r w:rsidRPr="00E60565">
        <w:rPr>
          <w:i/>
          <w:szCs w:val="28"/>
        </w:rPr>
        <w:t xml:space="preserve">4) лабораторной практики, принятой государством-членом Евразийского экономического союза. </w:t>
      </w:r>
    </w:p>
    <w:p w14:paraId="625FB67A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8. Допускается регистрация одного лекарственного препарата с различными торговыми наименованиями в разных государствах-членах Евразийского экономического союза в случаях, если </w:t>
      </w:r>
    </w:p>
    <w:p w14:paraId="0CE85BD0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заявителем было подано соответствующее заявление; </w:t>
      </w:r>
    </w:p>
    <w:p w14:paraId="4916E6D8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интеллектуальные права на торговое наименование в виде товарного знака принадлежат лицу, отличающемуся от лица, подавшего заявление на регистрацию лекарственного препарата, или держателя регистрационного удостоверения, и заявитель или держатель регистрационного удостоверения не могут предоставить соответствующего лицензионного договора о предоставлении права использования товарного знака; </w:t>
      </w:r>
    </w:p>
    <w:p w14:paraId="0EA2D3B9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использование предложенного торгового наименования может противоречить нормам права и морали или иным образом не учитывает национальные культурные и (или) языковые особенности; </w:t>
      </w:r>
    </w:p>
    <w:p w14:paraId="17A11F39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4) лекарственный препарат был зарегистрирован под разными торговыми наименованиями в соответствии с законодательством государств-членов до 31.12.2020. </w:t>
      </w:r>
    </w:p>
    <w:p w14:paraId="1B379E55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Ответ: </w:t>
      </w:r>
    </w:p>
    <w:p w14:paraId="3FC1E770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i/>
          <w:szCs w:val="28"/>
        </w:rPr>
        <w:t xml:space="preserve"> 2) интеллектуальные права на торговое наименование в виде товарного знака принадлежат лицу, отличающемуся от лица, подавшего заявление на регистрацию лекарственного препарата, или держателя регистрационного удостоверения, и заявитель или держатель регистрационного удостоверения не могут предоставить соответствующего лицензионного договора о предоставлении права использования товарного знака; </w:t>
      </w:r>
    </w:p>
    <w:p w14:paraId="0CD8953F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3) использование предложенного торгового наименования может противоречить нормам права и морали или иным образом не учитывает национальные культурные и (или) языковые особенности; </w:t>
      </w:r>
    </w:p>
    <w:p w14:paraId="6BE25864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i/>
          <w:szCs w:val="28"/>
        </w:rPr>
        <w:lastRenderedPageBreak/>
        <w:t>4) лекарственный препарат был зарегистрирован под разными торговыми наименованиями в соответствии с законодательством государств-членов до 31.12.2020</w:t>
      </w:r>
      <w:r w:rsidRPr="00E60565">
        <w:rPr>
          <w:szCs w:val="28"/>
        </w:rPr>
        <w:t xml:space="preserve">. </w:t>
      </w:r>
    </w:p>
    <w:p w14:paraId="6565F19B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9. Евразийский экономический союз учрежден Договором о Евразийском экономическом союзе </w:t>
      </w:r>
    </w:p>
    <w:p w14:paraId="12F2BC20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в 2013году; </w:t>
      </w:r>
    </w:p>
    <w:p w14:paraId="0527D1EC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в 2014 году; </w:t>
      </w:r>
    </w:p>
    <w:p w14:paraId="63AD0A59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szCs w:val="28"/>
        </w:rPr>
        <w:t>3) в 2015году</w:t>
      </w:r>
      <w:r w:rsidRPr="00E60565">
        <w:rPr>
          <w:i/>
          <w:szCs w:val="28"/>
        </w:rPr>
        <w:t xml:space="preserve">; </w:t>
      </w:r>
    </w:p>
    <w:p w14:paraId="0072DA58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4) в 2016году. </w:t>
      </w:r>
    </w:p>
    <w:p w14:paraId="512F058F" w14:textId="77777777" w:rsidR="00687A34" w:rsidRPr="00E60565" w:rsidRDefault="00D65326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Ответ: </w:t>
      </w:r>
      <w:r w:rsidRPr="00E60565">
        <w:rPr>
          <w:i/>
          <w:szCs w:val="28"/>
        </w:rPr>
        <w:t>3) в 2015году</w:t>
      </w:r>
    </w:p>
    <w:p w14:paraId="13F52382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10. Евразийский экономический союз является международной организацией региональной </w:t>
      </w:r>
    </w:p>
    <w:p w14:paraId="3E5FE807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военно-промышленной интеграции, обладающая международной </w:t>
      </w:r>
      <w:proofErr w:type="spellStart"/>
      <w:r w:rsidRPr="00E60565">
        <w:rPr>
          <w:szCs w:val="28"/>
        </w:rPr>
        <w:t>правосубъектностью</w:t>
      </w:r>
      <w:proofErr w:type="spellEnd"/>
      <w:r w:rsidRPr="00E60565">
        <w:rPr>
          <w:szCs w:val="28"/>
        </w:rPr>
        <w:t xml:space="preserve">; </w:t>
      </w:r>
    </w:p>
    <w:p w14:paraId="0055180F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правовой интеграции, обладающая международной </w:t>
      </w:r>
      <w:proofErr w:type="spellStart"/>
      <w:r w:rsidRPr="00E60565">
        <w:rPr>
          <w:szCs w:val="28"/>
        </w:rPr>
        <w:t>правосубъектностью</w:t>
      </w:r>
      <w:proofErr w:type="spellEnd"/>
      <w:r w:rsidRPr="00E60565">
        <w:rPr>
          <w:szCs w:val="28"/>
        </w:rPr>
        <w:t xml:space="preserve">; </w:t>
      </w:r>
    </w:p>
    <w:p w14:paraId="5B889DD0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религиозно-политической интеграции, обладающая международной </w:t>
      </w:r>
      <w:proofErr w:type="spellStart"/>
      <w:r w:rsidRPr="00E60565">
        <w:rPr>
          <w:szCs w:val="28"/>
        </w:rPr>
        <w:t>правосубъектностью</w:t>
      </w:r>
      <w:proofErr w:type="spellEnd"/>
      <w:r w:rsidRPr="00E60565">
        <w:rPr>
          <w:szCs w:val="28"/>
        </w:rPr>
        <w:t xml:space="preserve">; </w:t>
      </w:r>
    </w:p>
    <w:p w14:paraId="231B0E68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szCs w:val="28"/>
        </w:rPr>
        <w:t xml:space="preserve">4) экономической интеграции, обладающая международной </w:t>
      </w:r>
      <w:proofErr w:type="spellStart"/>
      <w:r w:rsidRPr="00E60565">
        <w:rPr>
          <w:szCs w:val="28"/>
        </w:rPr>
        <w:t>правосубъектностью</w:t>
      </w:r>
      <w:proofErr w:type="spellEnd"/>
      <w:r w:rsidRPr="00E60565">
        <w:rPr>
          <w:szCs w:val="28"/>
        </w:rPr>
        <w:t>.</w:t>
      </w:r>
    </w:p>
    <w:p w14:paraId="60046579" w14:textId="77777777" w:rsidR="00687A34" w:rsidRPr="00E60565" w:rsidRDefault="00D65326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Ответ: </w:t>
      </w:r>
      <w:r w:rsidRPr="00E60565">
        <w:rPr>
          <w:i/>
          <w:szCs w:val="28"/>
        </w:rPr>
        <w:t xml:space="preserve">4) экономической интеграции, обладающая международной </w:t>
      </w:r>
      <w:proofErr w:type="spellStart"/>
      <w:r w:rsidRPr="00E60565">
        <w:rPr>
          <w:i/>
          <w:szCs w:val="28"/>
        </w:rPr>
        <w:t>правосубъектностью</w:t>
      </w:r>
      <w:proofErr w:type="spellEnd"/>
      <w:r w:rsidRPr="00E60565">
        <w:rPr>
          <w:i/>
          <w:szCs w:val="28"/>
        </w:rPr>
        <w:t>.</w:t>
      </w:r>
    </w:p>
    <w:p w14:paraId="23B5CDEB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11. Если мнение эксперта не совпадает с решением комиссии экспертов, то он …</w:t>
      </w:r>
    </w:p>
    <w:p w14:paraId="10A9669F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вправе выразить свое мнение в письменной форме, которое приобщается к заключению комиссии экспертов; </w:t>
      </w:r>
    </w:p>
    <w:p w14:paraId="4DD2A8B8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должен устно уведомить об этом высшее руководство экспертной организации, в которой проводилась экспертиза; </w:t>
      </w:r>
    </w:p>
    <w:p w14:paraId="259F7536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обязан выразить свое мнение в письменной форме, которое направляется в уполномоченный орган, направивший в экспертную организацию задание на проведение экспертизы; </w:t>
      </w:r>
    </w:p>
    <w:p w14:paraId="71604E57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4) обязан выразить свое мнение в письменной форме, которое приобщается к заключению комиссии экспертов. </w:t>
      </w:r>
    </w:p>
    <w:p w14:paraId="16AA4283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szCs w:val="28"/>
        </w:rPr>
        <w:t xml:space="preserve">Ответ: </w:t>
      </w:r>
      <w:r w:rsidRPr="00E60565">
        <w:rPr>
          <w:i/>
          <w:szCs w:val="28"/>
        </w:rPr>
        <w:t xml:space="preserve">1) вправе выразить свое мнение в письменной форме, которое приобщается к заключению комиссии экспертов; </w:t>
      </w:r>
    </w:p>
    <w:p w14:paraId="1CC66C71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12. К основным требованиям к экспертизе лекарственных препаратов при их регистрации в рамках Евразийского экономического союза относятся: </w:t>
      </w:r>
    </w:p>
    <w:p w14:paraId="033ADE28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1) независимость и правовая защищенность экспертов при осуществлении ими профессион</w:t>
      </w:r>
      <w:r w:rsidR="00D65326" w:rsidRPr="00E60565">
        <w:rPr>
          <w:szCs w:val="28"/>
        </w:rPr>
        <w:t>альной деятельности;</w:t>
      </w:r>
    </w:p>
    <w:p w14:paraId="0469535E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 2) обязательность выполнения требований законодательства государств-членов, международных договоров и актов, составляющих право Евразийского экономиче</w:t>
      </w:r>
      <w:r w:rsidR="00D65326" w:rsidRPr="00E60565">
        <w:rPr>
          <w:szCs w:val="28"/>
        </w:rPr>
        <w:t xml:space="preserve">ского союза; </w:t>
      </w:r>
    </w:p>
    <w:p w14:paraId="57AFDE6B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 3) ориентация на мировой уровень развития науки и техники, нормы и правила технической</w:t>
      </w:r>
      <w:r w:rsidR="00D65326" w:rsidRPr="00E60565">
        <w:rPr>
          <w:szCs w:val="28"/>
        </w:rPr>
        <w:t xml:space="preserve"> и общественной безопасности; </w:t>
      </w:r>
    </w:p>
    <w:p w14:paraId="10F49238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lastRenderedPageBreak/>
        <w:t>4) прямой контакт экспертов и представителя заявителя о государственной регистрации лекарственного препарата.</w:t>
      </w:r>
    </w:p>
    <w:p w14:paraId="119A335B" w14:textId="77777777" w:rsidR="00687A34" w:rsidRPr="00E60565" w:rsidRDefault="00D65326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Ответ: </w:t>
      </w:r>
    </w:p>
    <w:p w14:paraId="63B0E8B2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>1) независимость и правовая защищенность экспертов при осуществлении ими профессиональной деятельности;</w:t>
      </w:r>
    </w:p>
    <w:p w14:paraId="14DBEF2D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 2) обязательность выполнения требований законодательства государств-членов, международных договоров и актов, составляющих право Евразийского экономического союза; </w:t>
      </w:r>
    </w:p>
    <w:p w14:paraId="54734426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 3) ориентация на мировой уровень развития науки и техники, нормы и правила технической и общественной безопасности; </w:t>
      </w:r>
    </w:p>
    <w:p w14:paraId="650A457C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 13. К субъектам обращения лекарственных средств относятся: </w:t>
      </w:r>
    </w:p>
    <w:p w14:paraId="5618A486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1) индивидуальные предприниматели, осуществляющие деятельность при обраще</w:t>
      </w:r>
      <w:r w:rsidR="00D65326" w:rsidRPr="00E60565">
        <w:rPr>
          <w:szCs w:val="28"/>
        </w:rPr>
        <w:t xml:space="preserve">нии лекарственных средств; </w:t>
      </w:r>
    </w:p>
    <w:p w14:paraId="0A6C99E6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иностранные агенты; </w:t>
      </w:r>
    </w:p>
    <w:p w14:paraId="0358D1A5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3) физические лица, осуществляющие деятельность при об</w:t>
      </w:r>
      <w:r w:rsidR="00D65326" w:rsidRPr="00E60565">
        <w:rPr>
          <w:szCs w:val="28"/>
        </w:rPr>
        <w:t xml:space="preserve">ращении лекарственных средств; </w:t>
      </w:r>
    </w:p>
    <w:p w14:paraId="016F4631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 4) юридические лица, осуществляющие деятельность при обращении лекарствен</w:t>
      </w:r>
      <w:r w:rsidR="00D65326" w:rsidRPr="00E60565">
        <w:rPr>
          <w:szCs w:val="28"/>
        </w:rPr>
        <w:t xml:space="preserve">ных средств. </w:t>
      </w:r>
    </w:p>
    <w:p w14:paraId="24E46F77" w14:textId="77777777" w:rsidR="00687A34" w:rsidRPr="00E60565" w:rsidRDefault="00D65326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Ответ: </w:t>
      </w:r>
    </w:p>
    <w:p w14:paraId="6A94DB68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1) индивидуальные предприниматели, осуществляющие деятельность при обращении лекарственных средств; </w:t>
      </w:r>
    </w:p>
    <w:p w14:paraId="6BB20C71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3) физические лица, осуществляющие деятельность при обращении лекарственных средств; </w:t>
      </w:r>
    </w:p>
    <w:p w14:paraId="2894438A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 4) юридические лица, осуществляющие деятельность при обращении лекарственных средств.  </w:t>
      </w:r>
    </w:p>
    <w:p w14:paraId="5AEFBB9B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14. К сферам обращения, вынесенным к наднациональному уровню функционирования Евразийского экономического союза, относятся:</w:t>
      </w:r>
    </w:p>
    <w:p w14:paraId="39FD052C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1) произ</w:t>
      </w:r>
      <w:r w:rsidR="00D65326" w:rsidRPr="00E60565">
        <w:rPr>
          <w:szCs w:val="28"/>
        </w:rPr>
        <w:t xml:space="preserve">водство лекарственных средств; </w:t>
      </w:r>
    </w:p>
    <w:p w14:paraId="3ABC36FC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2) регис</w:t>
      </w:r>
      <w:r w:rsidR="00D65326" w:rsidRPr="00E60565">
        <w:rPr>
          <w:szCs w:val="28"/>
        </w:rPr>
        <w:t xml:space="preserve">трация лекарственных средств; </w:t>
      </w:r>
    </w:p>
    <w:p w14:paraId="61963EC2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регулирование медицинской рекламы; </w:t>
      </w:r>
    </w:p>
    <w:p w14:paraId="5BF270D1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4) розничная торговля. </w:t>
      </w:r>
    </w:p>
    <w:p w14:paraId="7EDEE1AE" w14:textId="77777777" w:rsidR="00687A34" w:rsidRPr="00E60565" w:rsidRDefault="00D65326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Ответ: </w:t>
      </w:r>
    </w:p>
    <w:p w14:paraId="4784D5A8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1) производство лекарственных средств;  </w:t>
      </w:r>
    </w:p>
    <w:p w14:paraId="4E057B34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2) регистрация лекарственных средств;  </w:t>
      </w:r>
    </w:p>
    <w:p w14:paraId="43544651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15. К сфере обращения лекарственных средств относятся: </w:t>
      </w:r>
    </w:p>
    <w:p w14:paraId="131A75C2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1) изготовление, производство и хр</w:t>
      </w:r>
      <w:r w:rsidR="00D65326" w:rsidRPr="00E60565">
        <w:rPr>
          <w:szCs w:val="28"/>
        </w:rPr>
        <w:t xml:space="preserve">анение лекарственных средств; </w:t>
      </w:r>
    </w:p>
    <w:p w14:paraId="79244F44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2) отпуск и реал</w:t>
      </w:r>
      <w:r w:rsidR="00D65326" w:rsidRPr="00E60565">
        <w:rPr>
          <w:szCs w:val="28"/>
        </w:rPr>
        <w:t xml:space="preserve">изация лекарственных средств; </w:t>
      </w:r>
    </w:p>
    <w:p w14:paraId="0101E1F6" w14:textId="77777777" w:rsidR="00687A34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производство, отпуск и реализация биологически активных добавок; </w:t>
      </w:r>
    </w:p>
    <w:p w14:paraId="40465064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4) разработка, доклинические, клинические исследования, регистрация, экс</w:t>
      </w:r>
      <w:r w:rsidR="00D65326" w:rsidRPr="00E60565">
        <w:rPr>
          <w:szCs w:val="28"/>
        </w:rPr>
        <w:t xml:space="preserve">пертиза лекарственных средств. </w:t>
      </w:r>
    </w:p>
    <w:p w14:paraId="6486E4BE" w14:textId="77777777" w:rsidR="006D1778" w:rsidRPr="00E60565" w:rsidRDefault="00D65326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Ответ: </w:t>
      </w:r>
    </w:p>
    <w:p w14:paraId="26023F37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1) изготовление, производство и хранение лекарственных средств;  </w:t>
      </w:r>
    </w:p>
    <w:p w14:paraId="3F3FF3ED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lastRenderedPageBreak/>
        <w:t xml:space="preserve">2) отпуск и реализация лекарственных средств;  </w:t>
      </w:r>
    </w:p>
    <w:p w14:paraId="137DA7DD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4) разработка, доклинические, клинические исследования, регистрация, экспертиза лекарственных средств. </w:t>
      </w:r>
    </w:p>
    <w:p w14:paraId="569D77D1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16. На впервые регистрируемый лекарственный препарат в </w:t>
      </w:r>
      <w:proofErr w:type="spellStart"/>
      <w:r w:rsidRPr="00E60565">
        <w:rPr>
          <w:szCs w:val="28"/>
        </w:rPr>
        <w:t>референтном</w:t>
      </w:r>
      <w:proofErr w:type="spellEnd"/>
      <w:r w:rsidRPr="00E60565">
        <w:rPr>
          <w:szCs w:val="28"/>
        </w:rPr>
        <w:t xml:space="preserve"> государстве выдается </w:t>
      </w:r>
    </w:p>
    <w:p w14:paraId="720A5F0B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бессрочное регистрационное удостоверение; </w:t>
      </w:r>
    </w:p>
    <w:p w14:paraId="12ED2C33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регистрационное удостоверение со сроком действия 1 год; </w:t>
      </w:r>
    </w:p>
    <w:p w14:paraId="2FC5561A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3) регистрационное удостовер</w:t>
      </w:r>
      <w:r w:rsidR="00D65326" w:rsidRPr="00E60565">
        <w:rPr>
          <w:szCs w:val="28"/>
        </w:rPr>
        <w:t xml:space="preserve">ение со сроком действия 5 лет; </w:t>
      </w:r>
    </w:p>
    <w:p w14:paraId="4084F86A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4) регистрационное удостоверение со сроком действия до 5 лет. </w:t>
      </w:r>
    </w:p>
    <w:p w14:paraId="483AD399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szCs w:val="28"/>
        </w:rPr>
        <w:t xml:space="preserve">Ответ: </w:t>
      </w:r>
      <w:r w:rsidRPr="00E60565">
        <w:rPr>
          <w:i/>
          <w:szCs w:val="28"/>
        </w:rPr>
        <w:t>3) регистрационное удостов</w:t>
      </w:r>
      <w:r w:rsidR="00AD0032">
        <w:rPr>
          <w:i/>
          <w:szCs w:val="28"/>
        </w:rPr>
        <w:t>ерение со сроком действия 5 лет</w:t>
      </w:r>
    </w:p>
    <w:p w14:paraId="13D46D4D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17. Понятие «безопасность лекарственного препарата» отражает </w:t>
      </w:r>
    </w:p>
    <w:p w14:paraId="5771D8D8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его взаимозаменяемость с другими лекарственными препаратами; </w:t>
      </w:r>
    </w:p>
    <w:p w14:paraId="4598C750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совокупность свойств и характеристик лекарственного средства, обеспечивающую их соответствие целевому назначению; </w:t>
      </w:r>
    </w:p>
    <w:p w14:paraId="112310AC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совокупность характеристик, обеспечивающих достижение профилактического, диагностического или лечебного эффекта либо восстановление, коррекцию или модификацию физиологической функции; </w:t>
      </w:r>
    </w:p>
    <w:p w14:paraId="09434A57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4) соотношение «польза – риск» (оценка положительных терапевтических эффектов лекарственного препарата по отношению к рискам, связанным с его примене</w:t>
      </w:r>
      <w:r w:rsidR="00D65326" w:rsidRPr="00E60565">
        <w:rPr>
          <w:szCs w:val="28"/>
        </w:rPr>
        <w:t xml:space="preserve">нием. </w:t>
      </w:r>
    </w:p>
    <w:p w14:paraId="75879364" w14:textId="77777777" w:rsidR="00D65326" w:rsidRPr="00E60565" w:rsidRDefault="00D65326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szCs w:val="28"/>
        </w:rPr>
        <w:t xml:space="preserve">Ответ: </w:t>
      </w:r>
      <w:r w:rsidRPr="00E60565">
        <w:rPr>
          <w:i/>
          <w:szCs w:val="28"/>
        </w:rPr>
        <w:t xml:space="preserve">4) соотношение «польза – риск» (оценка положительных терапевтических эффектов лекарственного препарата по отношению к рискам, связанным с его применением.  </w:t>
      </w:r>
    </w:p>
    <w:p w14:paraId="6D2E4E79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18. Порядок проведения регистрации лекарственного препарата в соответствии с процедурой взаимного признания осуществляется </w:t>
      </w:r>
    </w:p>
    <w:p w14:paraId="24856E92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в государствах признания – по желанию заявителя после регистрации лекарственного препарата в </w:t>
      </w:r>
      <w:proofErr w:type="spellStart"/>
      <w:r w:rsidRPr="00E60565">
        <w:rPr>
          <w:szCs w:val="28"/>
        </w:rPr>
        <w:t>референтном</w:t>
      </w:r>
      <w:proofErr w:type="spellEnd"/>
      <w:r w:rsidRPr="00E60565">
        <w:rPr>
          <w:szCs w:val="28"/>
        </w:rPr>
        <w:t xml:space="preserve"> государстве по процедуре взаимного признания; </w:t>
      </w:r>
    </w:p>
    <w:p w14:paraId="2DEF9F32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на основании национальных правил регистрации лекарственных препаратов; </w:t>
      </w:r>
    </w:p>
    <w:p w14:paraId="5CBB17EE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одновременно несколькими государствами-членами, в которые подано заявление о регистрации лекарственного препарата, с выбором </w:t>
      </w:r>
      <w:proofErr w:type="spellStart"/>
      <w:r w:rsidRPr="00E60565">
        <w:rPr>
          <w:szCs w:val="28"/>
        </w:rPr>
        <w:t>референтного</w:t>
      </w:r>
      <w:proofErr w:type="spellEnd"/>
      <w:r w:rsidRPr="00E60565">
        <w:rPr>
          <w:szCs w:val="28"/>
        </w:rPr>
        <w:t xml:space="preserve"> государства; </w:t>
      </w:r>
    </w:p>
    <w:p w14:paraId="1091EC57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4) </w:t>
      </w:r>
      <w:proofErr w:type="spellStart"/>
      <w:r w:rsidRPr="00E60565">
        <w:rPr>
          <w:szCs w:val="28"/>
        </w:rPr>
        <w:t>референтным</w:t>
      </w:r>
      <w:proofErr w:type="spellEnd"/>
      <w:r w:rsidRPr="00E60565">
        <w:rPr>
          <w:szCs w:val="28"/>
        </w:rPr>
        <w:t xml:space="preserve"> государством в соответствии с Правилами с целью обращения лекарственного препарата на рынке только этого государства (национальная процедура регистрации). </w:t>
      </w:r>
    </w:p>
    <w:p w14:paraId="49248824" w14:textId="77777777" w:rsidR="006D1778" w:rsidRPr="00E60565" w:rsidRDefault="00155BE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Ответ:</w:t>
      </w:r>
    </w:p>
    <w:p w14:paraId="1987B24F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1) в государствах признания – по желанию заявителя после регистрации лекарственного препарата в </w:t>
      </w:r>
      <w:proofErr w:type="spellStart"/>
      <w:r w:rsidRPr="00E60565">
        <w:rPr>
          <w:i/>
          <w:szCs w:val="28"/>
        </w:rPr>
        <w:t>референтном</w:t>
      </w:r>
      <w:proofErr w:type="spellEnd"/>
      <w:r w:rsidRPr="00E60565">
        <w:rPr>
          <w:i/>
          <w:szCs w:val="28"/>
        </w:rPr>
        <w:t xml:space="preserve"> государстве по процедуре взаимного признания; </w:t>
      </w:r>
    </w:p>
    <w:p w14:paraId="05D04364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lastRenderedPageBreak/>
        <w:t xml:space="preserve">4) </w:t>
      </w:r>
      <w:proofErr w:type="spellStart"/>
      <w:r w:rsidRPr="00E60565">
        <w:rPr>
          <w:i/>
          <w:szCs w:val="28"/>
        </w:rPr>
        <w:t>референтным</w:t>
      </w:r>
      <w:proofErr w:type="spellEnd"/>
      <w:r w:rsidRPr="00E60565">
        <w:rPr>
          <w:i/>
          <w:szCs w:val="28"/>
        </w:rPr>
        <w:t xml:space="preserve"> государством в соответствии с Правилами с целью обращения лекарственного препарата на рынке только этого государства (национальная процедура регистрации). </w:t>
      </w:r>
    </w:p>
    <w:p w14:paraId="21B5F9C5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19. Порядок формирования общего рынка лекарственных средств регламентирован Договором о Евразийском экономическом союзе </w:t>
      </w:r>
    </w:p>
    <w:p w14:paraId="5D3BB502" w14:textId="77777777" w:rsidR="006D1778" w:rsidRPr="00E60565" w:rsidRDefault="00155BE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в статье 100; </w:t>
      </w:r>
    </w:p>
    <w:p w14:paraId="569C01A4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в статье 20; </w:t>
      </w:r>
    </w:p>
    <w:p w14:paraId="39F7CA58" w14:textId="77777777" w:rsidR="006D1778" w:rsidRPr="00E60565" w:rsidRDefault="00155BE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в статье 30; </w:t>
      </w:r>
    </w:p>
    <w:p w14:paraId="721A5CAB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4) в статье 50. </w:t>
      </w:r>
    </w:p>
    <w:p w14:paraId="78620FFE" w14:textId="77777777" w:rsidR="006D1778" w:rsidRPr="00E60565" w:rsidRDefault="00155BE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Ответ: </w:t>
      </w:r>
    </w:p>
    <w:p w14:paraId="650C777C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1) в статье 100;  </w:t>
      </w:r>
    </w:p>
    <w:p w14:paraId="2A50C5C3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3) в статье 30;  </w:t>
      </w:r>
    </w:p>
    <w:p w14:paraId="77BF8B06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20. При подаче заявления на регистрацию лекарственного препарата выбор </w:t>
      </w:r>
      <w:proofErr w:type="spellStart"/>
      <w:r w:rsidRPr="00E60565">
        <w:rPr>
          <w:szCs w:val="28"/>
        </w:rPr>
        <w:t>референтного</w:t>
      </w:r>
      <w:proofErr w:type="spellEnd"/>
      <w:r w:rsidRPr="00E60565">
        <w:rPr>
          <w:szCs w:val="28"/>
        </w:rPr>
        <w:t xml:space="preserve"> государства </w:t>
      </w:r>
    </w:p>
    <w:p w14:paraId="0A45666F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1) заявитель</w:t>
      </w:r>
      <w:r w:rsidR="00155BE4" w:rsidRPr="00E60565">
        <w:rPr>
          <w:szCs w:val="28"/>
        </w:rPr>
        <w:t xml:space="preserve"> осуществляет самостоятельно; </w:t>
      </w:r>
    </w:p>
    <w:p w14:paraId="2377708A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не предусмотрен Правилами регистрации и экспертизы лекарственных средств в рамках Евразийского экономического союза; </w:t>
      </w:r>
    </w:p>
    <w:p w14:paraId="38252B29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осуществляет уполномоченная экспертная организация государства-члена Евразийского экономического союза; </w:t>
      </w:r>
    </w:p>
    <w:p w14:paraId="04F5933F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4) осуществляет уполномоченный орган государства-члена Евразийского экономического союза. </w:t>
      </w:r>
    </w:p>
    <w:p w14:paraId="5C1E9913" w14:textId="77777777" w:rsidR="006D1778" w:rsidRPr="00E60565" w:rsidRDefault="00155BE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Ответ: </w:t>
      </w:r>
      <w:r w:rsidRPr="00E60565">
        <w:rPr>
          <w:i/>
          <w:szCs w:val="28"/>
        </w:rPr>
        <w:t xml:space="preserve">1) заявитель осуществляет самостоятельно; </w:t>
      </w:r>
    </w:p>
    <w:p w14:paraId="1CE348CB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21. При проведении экспертизы лекарственных средств в случае недостаточности материалов, представленных в регистрационном досье, эксперт должен </w:t>
      </w:r>
    </w:p>
    <w:p w14:paraId="566C53E2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письменно обратиться к заявителю о необходимости предоставления им дополнительных данных для завершения экспертизы; </w:t>
      </w:r>
    </w:p>
    <w:p w14:paraId="14DAF187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письменно обратиться к руководству уполномоченной органа, направившего задание на проведение экспертизы лекарственного средства, о необходимости получения от заявителя дополнительных данных для завершения экспертизы; </w:t>
      </w:r>
    </w:p>
    <w:p w14:paraId="2E707527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письменно обратиться к руководству уполномоченной экспертной организации о необходимости получения дополнительных данных для завершения экспертизы; </w:t>
      </w:r>
    </w:p>
    <w:p w14:paraId="2B4B19FC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4) составить заключение о прекращении экспертизы лекарственного средства из-за недостаточности представленных материалов регистрационного досье. </w:t>
      </w:r>
    </w:p>
    <w:p w14:paraId="7B309097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Ответ: </w:t>
      </w:r>
      <w:r w:rsidRPr="00E60565">
        <w:rPr>
          <w:i/>
          <w:szCs w:val="28"/>
        </w:rPr>
        <w:t xml:space="preserve">3) письменно обратиться к руководству уполномоченной экспертной организации о необходимости получения дополнительных данных для завершения экспертизы; </w:t>
      </w:r>
    </w:p>
    <w:p w14:paraId="1127EBF7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22. При регистрации лекарственного препарата проводятся следующие экспертизы: </w:t>
      </w:r>
    </w:p>
    <w:p w14:paraId="439426FE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экспертиза документов, представленных для определения возможности рассматривать лекарственный препарат для медицинского </w:t>
      </w:r>
      <w:r w:rsidRPr="00E60565">
        <w:rPr>
          <w:szCs w:val="28"/>
        </w:rPr>
        <w:lastRenderedPageBreak/>
        <w:t xml:space="preserve">применения при осуществлении государственной регистрации в качестве </w:t>
      </w:r>
      <w:proofErr w:type="spellStart"/>
      <w:r w:rsidRPr="00E60565">
        <w:rPr>
          <w:szCs w:val="28"/>
        </w:rPr>
        <w:t>орфанного</w:t>
      </w:r>
      <w:proofErr w:type="spellEnd"/>
      <w:r w:rsidRPr="00E60565">
        <w:rPr>
          <w:szCs w:val="28"/>
        </w:rPr>
        <w:t xml:space="preserve"> лекарственного пре</w:t>
      </w:r>
      <w:r w:rsidR="00155BE4" w:rsidRPr="00E60565">
        <w:rPr>
          <w:szCs w:val="28"/>
        </w:rPr>
        <w:t xml:space="preserve">парата; </w:t>
      </w:r>
    </w:p>
    <w:p w14:paraId="25A8A3F5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2) экспертиза отношения ожидаемой пользы к возможному риску применения лека</w:t>
      </w:r>
      <w:r w:rsidR="00155BE4" w:rsidRPr="00E60565">
        <w:rPr>
          <w:szCs w:val="28"/>
        </w:rPr>
        <w:t xml:space="preserve">рственного препарата; </w:t>
      </w:r>
    </w:p>
    <w:p w14:paraId="51A6C4FF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экспертиза предложенных методов контроля качества лекарственных средств и качества представленных образцов лекарственных средств </w:t>
      </w:r>
      <w:r w:rsidR="00155BE4" w:rsidRPr="00E60565">
        <w:rPr>
          <w:szCs w:val="28"/>
        </w:rPr>
        <w:t xml:space="preserve">с использованием этих методов; </w:t>
      </w:r>
    </w:p>
    <w:p w14:paraId="05E0400F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 4) этическая экспертиза макета упаковки и маркировки лекарственного препарата.</w:t>
      </w:r>
    </w:p>
    <w:p w14:paraId="070635A0" w14:textId="77777777" w:rsidR="006D1778" w:rsidRPr="00E60565" w:rsidRDefault="00155BE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Ответ: </w:t>
      </w:r>
    </w:p>
    <w:p w14:paraId="1443FB1E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1) экспертиза документов,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</w:t>
      </w:r>
      <w:proofErr w:type="spellStart"/>
      <w:r w:rsidRPr="00E60565">
        <w:rPr>
          <w:i/>
          <w:szCs w:val="28"/>
        </w:rPr>
        <w:t>орфанного</w:t>
      </w:r>
      <w:proofErr w:type="spellEnd"/>
      <w:r w:rsidRPr="00E60565">
        <w:rPr>
          <w:i/>
          <w:szCs w:val="28"/>
        </w:rPr>
        <w:t xml:space="preserve"> лекарственного препарата; </w:t>
      </w:r>
    </w:p>
    <w:p w14:paraId="0F056606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2) экспертиза отношения ожидаемой пользы к возможному риску применения лекарственного препарата;  </w:t>
      </w:r>
    </w:p>
    <w:p w14:paraId="5D27A987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3) экспертиза предложенных методов контроля качества лекарственных средств и качества представленных образцов лекарственных средств с использованием этих методов; </w:t>
      </w:r>
    </w:p>
    <w:p w14:paraId="559F8678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 23. При регистрации лекарственных средств в рамках Евразийского экономического союза доклинические исследования безопасности лекарственных средств, проведенные в государствах, не являющихся членами Евразийского экономического союза, рассматриваются в процессе экспертизы лекарственного препарата при условии, что они </w:t>
      </w:r>
    </w:p>
    <w:p w14:paraId="63F68F0B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спланированы, проведены и описаны в отчете о доклиническом исследовании в соответствии с более высокими требованиями, чем требования национальными требованиями надлежащей лабораторной практики; </w:t>
      </w:r>
    </w:p>
    <w:p w14:paraId="04DA96F4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2) спланированы, проведены и описаны в отчете о доклиническом исследовании в соответствии с более высокими требованиями, чем требования требованиями надлежащей лабораторной практики Евраз</w:t>
      </w:r>
      <w:r w:rsidR="00155BE4" w:rsidRPr="00E60565">
        <w:rPr>
          <w:szCs w:val="28"/>
        </w:rPr>
        <w:t xml:space="preserve">ийского экономического союза; </w:t>
      </w:r>
    </w:p>
    <w:p w14:paraId="50DDCF14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3) спланированы, проведены и описаны в отчете о доклиническом исследовании в соответствии с требованиями надлежащей лабораторной практики, эквивалентными требованиям Евраз</w:t>
      </w:r>
      <w:r w:rsidR="00155BE4" w:rsidRPr="00E60565">
        <w:rPr>
          <w:szCs w:val="28"/>
        </w:rPr>
        <w:t xml:space="preserve">ийского экономического союза; </w:t>
      </w:r>
    </w:p>
    <w:p w14:paraId="685E1432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4) спланированы, проведены и описаны в отчете о доклиническом исследовании частично в соответствии с требованиями надлежащей лабораторной практики Евразийского экономического союза. </w:t>
      </w:r>
    </w:p>
    <w:p w14:paraId="7C39AB83" w14:textId="77777777" w:rsidR="006D1778" w:rsidRPr="00E60565" w:rsidRDefault="00155BE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Ответ: </w:t>
      </w:r>
    </w:p>
    <w:p w14:paraId="4B75A944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2) спланированы, проведены и описаны в отчете о доклиническом исследовании в соответствии с более высокими требованиями, чем требования требованиями надлежащей лабораторной практики Евразийского экономического союза;  </w:t>
      </w:r>
    </w:p>
    <w:p w14:paraId="7BEB6619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lastRenderedPageBreak/>
        <w:t xml:space="preserve">3) спланированы, проведены и описаны в отчете о доклиническом исследовании в соответствии с требованиями надлежащей лабораторной практики, эквивалентными требованиям Евразийского экономического союза;  </w:t>
      </w:r>
    </w:p>
    <w:p w14:paraId="10B8C977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24. При утрате или повреждении регистрационного удостоверения лекарственного препарата дубликат регистрационного удостоверения </w:t>
      </w:r>
    </w:p>
    <w:p w14:paraId="1C15A1CA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1) выдается после повторной регистрации лекарственного препарата;</w:t>
      </w:r>
    </w:p>
    <w:p w14:paraId="04EC87C5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выдается после проведения повторной экспертизы регистрационного досье и образцов лекарственных средств и предоставления экспертной организацией заключительного отчета; </w:t>
      </w:r>
    </w:p>
    <w:p w14:paraId="01214BB0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выдается уполномоченным органом, выдавшим это регистрационное удостоверение, по заявлению держателя регистрационного удостоверения о выдаче дубликата регистрационного удостоверения лекарственного препарата, оформленный в соответствии с правилами заполнения; + </w:t>
      </w:r>
    </w:p>
    <w:p w14:paraId="75615E79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4) не выдается. </w:t>
      </w:r>
    </w:p>
    <w:p w14:paraId="3372495C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szCs w:val="28"/>
        </w:rPr>
        <w:t xml:space="preserve">Ответ: </w:t>
      </w:r>
      <w:r w:rsidRPr="00E60565">
        <w:rPr>
          <w:i/>
          <w:szCs w:val="28"/>
        </w:rPr>
        <w:t xml:space="preserve">3) выдается уполномоченным органом, выдавшим это регистрационное удостоверение, по заявлению держателя регистрационного удостоверения о выдаче дубликата регистрационного удостоверения лекарственного препарата, оформленный в соответствии с правилами заполнения;  </w:t>
      </w:r>
    </w:p>
    <w:p w14:paraId="4275281C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25. Расходы заявителя на регистрацию лекарственных препаратов и процедуры, связанные с ней </w:t>
      </w:r>
    </w:p>
    <w:p w14:paraId="2390A446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возвращаются в случае отказа в экспертизе лекарственного препарата в рамках его регистрации; </w:t>
      </w:r>
    </w:p>
    <w:p w14:paraId="7EFACCB2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возвращаются в случае отказа уполномоченным органом в регистрации лекарственного препарата; </w:t>
      </w:r>
    </w:p>
    <w:p w14:paraId="768BBC80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компенсируются государством-членом Евразийского экономического союза; </w:t>
      </w:r>
    </w:p>
    <w:p w14:paraId="69CB73CF" w14:textId="77777777" w:rsidR="006D1778" w:rsidRPr="00E60565" w:rsidRDefault="00155BE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4) не возвращаются. </w:t>
      </w:r>
    </w:p>
    <w:p w14:paraId="3D26A909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szCs w:val="28"/>
        </w:rPr>
        <w:t xml:space="preserve">Ответ: </w:t>
      </w:r>
      <w:r w:rsidRPr="00E60565">
        <w:rPr>
          <w:i/>
          <w:szCs w:val="28"/>
        </w:rPr>
        <w:t xml:space="preserve">4) не возвращаются.  </w:t>
      </w:r>
    </w:p>
    <w:p w14:paraId="0F2F9A23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26. Расходы на регистрацию лекарственных препаратов и связанные с ней процедуры, включая проведение инспекций в целях определения соответствия требованиям надлежащих фармацевтических практик, инициируемых в связи с осуществлением указанных процедур, несет </w:t>
      </w:r>
    </w:p>
    <w:p w14:paraId="3038D85A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Европейская экономическая комиссия в соответствии с законодательством государства-члена; </w:t>
      </w:r>
    </w:p>
    <w:p w14:paraId="0FD0D1E9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государство-член Евразийского экономического союза; </w:t>
      </w:r>
    </w:p>
    <w:p w14:paraId="5911899F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3) заявитель в соответствии с законо</w:t>
      </w:r>
      <w:r w:rsidR="00155BE4" w:rsidRPr="00E60565">
        <w:rPr>
          <w:szCs w:val="28"/>
        </w:rPr>
        <w:t xml:space="preserve">дательством государства-члена; </w:t>
      </w:r>
    </w:p>
    <w:p w14:paraId="10D97886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 4) предприятие, на котором будет производиться лекарственный препарат после завершения регистрации. </w:t>
      </w:r>
    </w:p>
    <w:p w14:paraId="01F16568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szCs w:val="28"/>
        </w:rPr>
        <w:lastRenderedPageBreak/>
        <w:t xml:space="preserve">Ответ: </w:t>
      </w:r>
      <w:r w:rsidRPr="00E60565">
        <w:rPr>
          <w:i/>
          <w:szCs w:val="28"/>
        </w:rPr>
        <w:t xml:space="preserve">3) заявитель в соответствии с законодательством государства-члена; </w:t>
      </w:r>
    </w:p>
    <w:p w14:paraId="24CBE727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27. Регистрации подлежат </w:t>
      </w:r>
    </w:p>
    <w:p w14:paraId="3D6F88A1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лекарственные препараты, изготовленные в аптеках; </w:t>
      </w:r>
    </w:p>
    <w:p w14:paraId="7AD96193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незарегистрированные лекарственные препараты для медицинского применения; </w:t>
      </w:r>
    </w:p>
    <w:p w14:paraId="0081437C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стандартные образцы фармацевтических субстанций; </w:t>
      </w:r>
    </w:p>
    <w:p w14:paraId="7A06A1EB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4) фармацевтические субстанции. </w:t>
      </w:r>
    </w:p>
    <w:p w14:paraId="6B7EA536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szCs w:val="28"/>
        </w:rPr>
        <w:t xml:space="preserve">Ответ: </w:t>
      </w:r>
      <w:r w:rsidRPr="00E60565">
        <w:rPr>
          <w:i/>
          <w:szCs w:val="28"/>
        </w:rPr>
        <w:t xml:space="preserve">2) незарегистрированные лекарственные препараты для медицинского применения; </w:t>
      </w:r>
    </w:p>
    <w:p w14:paraId="7495031F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28. Регистрационное удостоверение лекарственного препарата, зарегистрированного в соответствии с законодательством государств-членов до 31.12.2020, и обращающегося 5 лет и более на рынке не менее 3 государств-членов, выдается </w:t>
      </w:r>
    </w:p>
    <w:p w14:paraId="13A5BBDE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аннулируется до перерегистрации лекарственного препарата в соответствие с требованиями Евразийского экономического союза; </w:t>
      </w:r>
    </w:p>
    <w:p w14:paraId="5824F403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на 25 лет от даты регистрации в государстве-члене Евразийского экономического союза; </w:t>
      </w:r>
    </w:p>
    <w:p w14:paraId="1CB1F20E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на 5 лет от даты регистрации в государстве-члене Евразийского экономического союза; </w:t>
      </w:r>
    </w:p>
    <w:p w14:paraId="719FCA31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4) на неограниченный срок в рамках процедуры приведения в соответствие с требованиями Евра</w:t>
      </w:r>
      <w:r w:rsidR="00155BE4" w:rsidRPr="00E60565">
        <w:rPr>
          <w:szCs w:val="28"/>
        </w:rPr>
        <w:t xml:space="preserve">зийского экономического союза. </w:t>
      </w:r>
    </w:p>
    <w:p w14:paraId="1A1CA21B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szCs w:val="28"/>
        </w:rPr>
        <w:t xml:space="preserve">Ответ: </w:t>
      </w:r>
      <w:r w:rsidRPr="00E60565">
        <w:rPr>
          <w:i/>
          <w:szCs w:val="28"/>
        </w:rPr>
        <w:t xml:space="preserve">4) на неограниченный срок в рамках процедуры приведения в соответствие с требованиями Евразийского экономического союза.  </w:t>
      </w:r>
    </w:p>
    <w:p w14:paraId="5783934A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29. Регистрационные удостоверения лекарственного препарата, выданные в соответствии с законодательством государств-членов, действительны до окончания срока их действия, но не позднее </w:t>
      </w:r>
    </w:p>
    <w:p w14:paraId="6DB66189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01.01.2020; </w:t>
      </w:r>
    </w:p>
    <w:p w14:paraId="08C8B4F1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01.06.2025; </w:t>
      </w:r>
    </w:p>
    <w:p w14:paraId="16D231E2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31.12.2020; </w:t>
      </w:r>
    </w:p>
    <w:p w14:paraId="18D064A6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szCs w:val="28"/>
        </w:rPr>
        <w:t>4) 31.12.2025.</w:t>
      </w:r>
    </w:p>
    <w:p w14:paraId="0DB1FAF7" w14:textId="77777777" w:rsidR="006D1778" w:rsidRPr="00E60565" w:rsidRDefault="00155BE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Ответ: </w:t>
      </w:r>
      <w:r w:rsidRPr="00E60565">
        <w:rPr>
          <w:i/>
          <w:szCs w:val="28"/>
        </w:rPr>
        <w:t>4) 31.12.2025.</w:t>
      </w:r>
    </w:p>
    <w:p w14:paraId="7FF59438" w14:textId="77777777" w:rsidR="006D1778" w:rsidRPr="00E60565" w:rsidRDefault="006D1778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30</w:t>
      </w:r>
      <w:r w:rsidR="00687A34" w:rsidRPr="00E60565">
        <w:rPr>
          <w:szCs w:val="28"/>
        </w:rPr>
        <w:t xml:space="preserve">. Регистрация лекарственного препарата может осуществляться по требованию заявителя </w:t>
      </w:r>
    </w:p>
    <w:p w14:paraId="0B4414EB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1) одновременно в нескольких государствах-членах в соответствии с децентрализованной процедурой регистрации;</w:t>
      </w:r>
    </w:p>
    <w:p w14:paraId="4DE3367D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2) последовательно в нескольких государствах-членах в соответствии с процеду</w:t>
      </w:r>
      <w:r w:rsidR="00155BE4" w:rsidRPr="00E60565">
        <w:rPr>
          <w:szCs w:val="28"/>
        </w:rPr>
        <w:t>рой взаимного признания; +</w:t>
      </w:r>
    </w:p>
    <w:p w14:paraId="20AE3F51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только в одном государстве, входящем в состав Евразийского экономического союза; </w:t>
      </w:r>
    </w:p>
    <w:p w14:paraId="57BFBB19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4) только одновременно во всех государствах-членах Евразийского экономического союза. </w:t>
      </w:r>
    </w:p>
    <w:p w14:paraId="7179A285" w14:textId="77777777" w:rsidR="006D1778" w:rsidRPr="00E60565" w:rsidRDefault="00155BE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Ответ: </w:t>
      </w:r>
    </w:p>
    <w:p w14:paraId="625CAC7E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1) одновременно в нескольких государствах-членах в соответствии с децентрализованной процедурой регистрации;  </w:t>
      </w:r>
    </w:p>
    <w:p w14:paraId="1852586F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lastRenderedPageBreak/>
        <w:t xml:space="preserve">2) последовательно в нескольких государствах-членах в соответствии с процедурой взаимного признания;  </w:t>
      </w:r>
    </w:p>
    <w:p w14:paraId="2A175B10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31. Регистрация лекарственных препаратов в рамках Евразийского экономического союза может проводиться </w:t>
      </w:r>
    </w:p>
    <w:p w14:paraId="5D0D4C41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в свободной форме; </w:t>
      </w:r>
    </w:p>
    <w:p w14:paraId="6233327A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2) по</w:t>
      </w:r>
      <w:r w:rsidR="00155BE4" w:rsidRPr="00E60565">
        <w:rPr>
          <w:szCs w:val="28"/>
        </w:rPr>
        <w:t xml:space="preserve"> децентрализованной процедуре; </w:t>
      </w:r>
    </w:p>
    <w:p w14:paraId="61245C7E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по </w:t>
      </w:r>
      <w:r w:rsidR="00155BE4" w:rsidRPr="00E60565">
        <w:rPr>
          <w:szCs w:val="28"/>
        </w:rPr>
        <w:t xml:space="preserve">процедуре взаимного признания; </w:t>
      </w:r>
    </w:p>
    <w:p w14:paraId="4AFD365F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4) по процедуре, установленной уполномоченными национальными органами. </w:t>
      </w:r>
    </w:p>
    <w:p w14:paraId="6F1BCA3A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Ответ: </w:t>
      </w:r>
    </w:p>
    <w:p w14:paraId="182A0C9B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2) по децентрализованной процедуре;  </w:t>
      </w:r>
    </w:p>
    <w:p w14:paraId="203261C3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3) по процедуре взаимного признания;  </w:t>
      </w:r>
    </w:p>
    <w:p w14:paraId="47DD4C4F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32. Регистрация лекарственных препаратов в рамках Евразийского экономического союза регулируется </w:t>
      </w:r>
    </w:p>
    <w:p w14:paraId="0FC53DB5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как на национальном, так и на наднациональном уровне, в зависимости от группы, к которой относится лекарственный препарат; </w:t>
      </w:r>
    </w:p>
    <w:p w14:paraId="1CDCF56A" w14:textId="77777777" w:rsidR="006D1778" w:rsidRPr="00E60565" w:rsidRDefault="00155BE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на наднациональном уровне; </w:t>
      </w:r>
    </w:p>
    <w:p w14:paraId="63BFA0DF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на национальном уровне; </w:t>
      </w:r>
    </w:p>
    <w:p w14:paraId="498B8226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4) на уровне государственных уполномоченных органов стран, входящих в Евразийский экономический союз. </w:t>
      </w:r>
    </w:p>
    <w:p w14:paraId="080CBE4E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szCs w:val="28"/>
        </w:rPr>
        <w:t xml:space="preserve">Ответ: </w:t>
      </w:r>
      <w:r w:rsidRPr="00E60565">
        <w:rPr>
          <w:i/>
          <w:szCs w:val="28"/>
        </w:rPr>
        <w:t xml:space="preserve">2) на наднациональном уровне </w:t>
      </w:r>
    </w:p>
    <w:p w14:paraId="6BED6949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33. Регистрация лекарственных препаратов может осуществляться по выбору заявителя либо в соответствии с Правилами регистрации и экспертизы лекарственных средств в Евразийском экономическом союзе, либо в соответствии с законодательством государства-члена </w:t>
      </w:r>
    </w:p>
    <w:p w14:paraId="0DED0325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до 1.01.2018; </w:t>
      </w:r>
    </w:p>
    <w:p w14:paraId="589E4C07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до 1.01.2025; </w:t>
      </w:r>
    </w:p>
    <w:p w14:paraId="4BD77B1D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3) до 31.12.2017;</w:t>
      </w:r>
    </w:p>
    <w:p w14:paraId="249AE7D2" w14:textId="77777777" w:rsidR="006D1778" w:rsidRPr="00E60565" w:rsidRDefault="00155BE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 4) до 31.12.2020. </w:t>
      </w:r>
    </w:p>
    <w:p w14:paraId="65BC266C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szCs w:val="28"/>
        </w:rPr>
        <w:t xml:space="preserve">Ответ: </w:t>
      </w:r>
      <w:r w:rsidRPr="00E60565">
        <w:rPr>
          <w:i/>
          <w:szCs w:val="28"/>
        </w:rPr>
        <w:t xml:space="preserve">4) до 31.12.2020.  </w:t>
      </w:r>
    </w:p>
    <w:p w14:paraId="7E1AF3D8" w14:textId="77777777" w:rsidR="006D1778" w:rsidRPr="00E60565" w:rsidRDefault="006D1778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34</w:t>
      </w:r>
      <w:r w:rsidR="00687A34" w:rsidRPr="00E60565">
        <w:rPr>
          <w:szCs w:val="28"/>
        </w:rPr>
        <w:t xml:space="preserve">. Регистрация лекарственных препаратов, не завершенная уполномоченными органами государств-членов, осуществляются в соответствии с законодательством государств-членов </w:t>
      </w:r>
    </w:p>
    <w:p w14:paraId="6B0993E9" w14:textId="77777777" w:rsidR="006D1778" w:rsidRPr="00E60565" w:rsidRDefault="00155BE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до 1.01.2016; </w:t>
      </w:r>
    </w:p>
    <w:p w14:paraId="697C47F4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до 1.01.2018; </w:t>
      </w:r>
    </w:p>
    <w:p w14:paraId="5FE154A6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до 1.01.2025; </w:t>
      </w:r>
    </w:p>
    <w:p w14:paraId="62794B8E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4) до 31.12.2017.</w:t>
      </w:r>
    </w:p>
    <w:p w14:paraId="62546BF6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szCs w:val="28"/>
        </w:rPr>
        <w:t xml:space="preserve">Ответ: </w:t>
      </w:r>
      <w:r w:rsidRPr="00E60565">
        <w:rPr>
          <w:i/>
          <w:szCs w:val="28"/>
        </w:rPr>
        <w:t xml:space="preserve">1) до 1.01.2016;  </w:t>
      </w:r>
    </w:p>
    <w:p w14:paraId="5BBEB35A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35. </w:t>
      </w:r>
      <w:proofErr w:type="spellStart"/>
      <w:r w:rsidRPr="00E60565">
        <w:rPr>
          <w:szCs w:val="28"/>
        </w:rPr>
        <w:t>Референтным</w:t>
      </w:r>
      <w:proofErr w:type="spellEnd"/>
      <w:r w:rsidRPr="00E60565">
        <w:rPr>
          <w:szCs w:val="28"/>
        </w:rPr>
        <w:t xml:space="preserve"> государством является государство-член Евразийского экономического союза </w:t>
      </w:r>
    </w:p>
    <w:p w14:paraId="3DF36E9E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в котором лекарственный препарат зарегистрирован (регистрируется) с проведением экспертизы, включающей оценку экспертного отчета об оценке безопасности, эффективности и качества лекарственного препарата; </w:t>
      </w:r>
    </w:p>
    <w:p w14:paraId="3EE784F5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lastRenderedPageBreak/>
        <w:t xml:space="preserve">2) в котором проводились клинические исследования регистрируемого лекарственного препарата в соответствии с требованиями Евразийского экономического союза; </w:t>
      </w:r>
    </w:p>
    <w:p w14:paraId="52E47183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в котором регистрируемый лекарственный препарат был разработан; </w:t>
      </w:r>
    </w:p>
    <w:p w14:paraId="20E38582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4) которое осуществляет подготовку экспертного отчета об оценке безопасности, эффективности и качества лекарственного препарата на основании его экспертиз</w:t>
      </w:r>
      <w:r w:rsidR="00155BE4" w:rsidRPr="00E60565">
        <w:rPr>
          <w:szCs w:val="28"/>
        </w:rPr>
        <w:t xml:space="preserve">ы в соответствии с Правилами. </w:t>
      </w:r>
    </w:p>
    <w:p w14:paraId="53859AAD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szCs w:val="28"/>
        </w:rPr>
        <w:t>Ответ:</w:t>
      </w:r>
      <w:r w:rsidRPr="00E60565">
        <w:rPr>
          <w:i/>
          <w:szCs w:val="28"/>
        </w:rPr>
        <w:t xml:space="preserve"> 4) которое осуществляет подготовку экспертного отчета об оценке безопасности, эффективности и качества лекарственного препарата на основании его экспертизы в соответствии с Правилами.  </w:t>
      </w:r>
    </w:p>
    <w:p w14:paraId="478BBF81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36. Решение Совета Евразийской экономической комиссии от 03.11.2016 N 78 «О Правилах регистрации и экспертизы лекарственных средств для медицинского применения» определяют порядок осуществления </w:t>
      </w:r>
    </w:p>
    <w:p w14:paraId="573E9DD7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1) внесения изменений в регистрационное досье и экспертизы лекарственного пре</w:t>
      </w:r>
      <w:r w:rsidR="00155BE4" w:rsidRPr="00E60565">
        <w:rPr>
          <w:szCs w:val="28"/>
        </w:rPr>
        <w:t xml:space="preserve">парата; </w:t>
      </w:r>
    </w:p>
    <w:p w14:paraId="183A231D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доклинических исследований лекарственных средств; </w:t>
      </w:r>
    </w:p>
    <w:p w14:paraId="0961D97E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3) отмены регистр</w:t>
      </w:r>
      <w:r w:rsidR="00155BE4" w:rsidRPr="00E60565">
        <w:rPr>
          <w:szCs w:val="28"/>
        </w:rPr>
        <w:t xml:space="preserve">ации лекарственного препарата; </w:t>
      </w:r>
    </w:p>
    <w:p w14:paraId="09E174F8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4) регистра</w:t>
      </w:r>
      <w:r w:rsidR="00155BE4" w:rsidRPr="00E60565">
        <w:rPr>
          <w:szCs w:val="28"/>
        </w:rPr>
        <w:t xml:space="preserve">ции лекарственного препарата. </w:t>
      </w:r>
    </w:p>
    <w:p w14:paraId="2950F86E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Ответ:</w:t>
      </w:r>
    </w:p>
    <w:p w14:paraId="22575F7E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1) внесения изменений в регистрационное досье и экспертизы лекарственного препарата; </w:t>
      </w:r>
    </w:p>
    <w:p w14:paraId="0CF71BD9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3) отмены регистрации лекарственного препарата;  </w:t>
      </w:r>
    </w:p>
    <w:p w14:paraId="7EF41AB6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4) регистрации лекарственного препарата.  </w:t>
      </w:r>
    </w:p>
    <w:p w14:paraId="75B1B1DF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37. Сведения, которые стали известны эксперту в связи с проведением экспертизы лекарственного средства </w:t>
      </w:r>
    </w:p>
    <w:p w14:paraId="3D01BEA9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1) могут быть разглашены в процессе регистрации только на основании полученного разрешения руководства экспертной организации; </w:t>
      </w:r>
    </w:p>
    <w:p w14:paraId="06FC1C9C" w14:textId="77777777" w:rsidR="006D1778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2) могут быть разглашены после срока, установленного Правилами регистрации и экспертизы лекарственных средств в рамках Евразийского экономического союза; 3) не подлежат ра</w:t>
      </w:r>
      <w:r w:rsidR="00155BE4" w:rsidRPr="00E60565">
        <w:rPr>
          <w:szCs w:val="28"/>
        </w:rPr>
        <w:t xml:space="preserve">зглашению; </w:t>
      </w:r>
    </w:p>
    <w:p w14:paraId="10E23D87" w14:textId="77777777" w:rsidR="006D1778" w:rsidRPr="00E60565" w:rsidRDefault="006D1778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4</w:t>
      </w:r>
      <w:r w:rsidR="00687A34" w:rsidRPr="00E60565">
        <w:rPr>
          <w:szCs w:val="28"/>
        </w:rPr>
        <w:t xml:space="preserve">) подлежат разглашению только в случае получения информации о представлении угрозы здоровью и жизни в результате применения регистрируемого лекарственного препарата. </w:t>
      </w:r>
    </w:p>
    <w:p w14:paraId="525F2801" w14:textId="77777777" w:rsidR="006D1778" w:rsidRPr="00E60565" w:rsidRDefault="00155BE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Ответ: </w:t>
      </w:r>
      <w:r w:rsidRPr="00E60565">
        <w:rPr>
          <w:i/>
          <w:szCs w:val="28"/>
        </w:rPr>
        <w:t xml:space="preserve">3) не подлежат разглашению; </w:t>
      </w:r>
    </w:p>
    <w:p w14:paraId="278E7E8A" w14:textId="77777777" w:rsidR="00B80D23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38. Советом Евразийской экономической комиссии были приняты следующие решения:</w:t>
      </w:r>
    </w:p>
    <w:p w14:paraId="2099353F" w14:textId="77777777" w:rsidR="00B80D23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 1) О правилах регистрации и экспертизы лекарственных средств для медицинско</w:t>
      </w:r>
      <w:r w:rsidR="00155BE4" w:rsidRPr="00E60565">
        <w:rPr>
          <w:szCs w:val="28"/>
        </w:rPr>
        <w:t xml:space="preserve">го применения; </w:t>
      </w:r>
    </w:p>
    <w:p w14:paraId="309C85CF" w14:textId="77777777" w:rsidR="00B80D23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Об утверждении правил надлежащей аптечной практики Евразийского экономического союза; </w:t>
      </w:r>
    </w:p>
    <w:p w14:paraId="7FC61A75" w14:textId="77777777" w:rsidR="00B80D23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lastRenderedPageBreak/>
        <w:t>3) Об утверждении правил надлежащей клинической практики Евразийского эко</w:t>
      </w:r>
      <w:r w:rsidR="00155BE4" w:rsidRPr="00E60565">
        <w:rPr>
          <w:szCs w:val="28"/>
        </w:rPr>
        <w:t xml:space="preserve">номического союза; </w:t>
      </w:r>
    </w:p>
    <w:p w14:paraId="6DF1E68C" w14:textId="77777777" w:rsidR="00B80D23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4) Об утверждении правил надлежащей лабораторной практики Евразийского экономического союза в сфере об</w:t>
      </w:r>
      <w:r w:rsidR="00155BE4" w:rsidRPr="00E60565">
        <w:rPr>
          <w:szCs w:val="28"/>
        </w:rPr>
        <w:t xml:space="preserve">ращения лекарственных средств. </w:t>
      </w:r>
    </w:p>
    <w:p w14:paraId="7426865D" w14:textId="77777777" w:rsidR="00B80D23" w:rsidRPr="00E60565" w:rsidRDefault="00155BE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Ответ: </w:t>
      </w:r>
    </w:p>
    <w:p w14:paraId="04FD8138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1) О правилах регистрации и экспертизы лекарственных средств для медицинского применения;  </w:t>
      </w:r>
    </w:p>
    <w:p w14:paraId="0C52F652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3) Об утверждении правил надлежащей клинической практики Евразийского экономического союза;  </w:t>
      </w:r>
    </w:p>
    <w:p w14:paraId="65C06B5F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4) Об утверждении правил надлежащей лабораторной практики Евразийского экономического союза в сфере обращения лекарственных средств.  </w:t>
      </w:r>
    </w:p>
    <w:p w14:paraId="21E41592" w14:textId="77777777" w:rsidR="00B80D23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39. Уполномоченным органом по регистрации лекарственного препарата является</w:t>
      </w:r>
    </w:p>
    <w:p w14:paraId="461C57C2" w14:textId="77777777" w:rsidR="00B80D23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1) национальный орган, уполномоченный осуществлять регистрацию лекарствен</w:t>
      </w:r>
      <w:r w:rsidR="00155BE4" w:rsidRPr="00E60565">
        <w:rPr>
          <w:szCs w:val="28"/>
        </w:rPr>
        <w:t xml:space="preserve">ного препарата; </w:t>
      </w:r>
    </w:p>
    <w:p w14:paraId="485F7F86" w14:textId="77777777" w:rsidR="00B80D23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2) национальный орган, уполномоченный проводить установленные экспертизы по заданию национального органа, уполномоченного осуществлять регистрацию лекарственного препарата; </w:t>
      </w:r>
    </w:p>
    <w:p w14:paraId="12AC0D8D" w14:textId="77777777" w:rsidR="00B80D23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юридическое лицо, на имя которого выдано РУ на лекарственного препарата и которое несет ответственность за безопасность, эффективность и качество лекарственного препарата; </w:t>
      </w:r>
    </w:p>
    <w:p w14:paraId="6D9093D7" w14:textId="77777777" w:rsidR="00B80D23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4) юридическое лицо, правомочное подавать заявление на регистрацию, подтверждение регистрации (перерегистрацию), внесение изменений в регистрационное досье лекарственного препарата, иные процедуры, связанные с регистрацией, и несущее ответственность за достоверность информации, содержащейся в представленных им документах и данных регистрационного досье. </w:t>
      </w:r>
    </w:p>
    <w:p w14:paraId="5E849318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szCs w:val="28"/>
        </w:rPr>
        <w:t xml:space="preserve">Ответ: </w:t>
      </w:r>
      <w:r w:rsidRPr="00E60565">
        <w:rPr>
          <w:i/>
          <w:szCs w:val="28"/>
        </w:rPr>
        <w:t xml:space="preserve">1) национальный орган, уполномоченный осуществлять регистрацию лекарственного препарата;  </w:t>
      </w:r>
    </w:p>
    <w:p w14:paraId="1F0BE074" w14:textId="77777777" w:rsidR="00B80D23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40. Целью создания Евразийского экономического союза было: </w:t>
      </w:r>
    </w:p>
    <w:p w14:paraId="25AE88BA" w14:textId="77777777" w:rsidR="00B80D23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1) обеспеч</w:t>
      </w:r>
      <w:r w:rsidR="00155BE4" w:rsidRPr="00E60565">
        <w:rPr>
          <w:szCs w:val="28"/>
        </w:rPr>
        <w:t xml:space="preserve">ение свободы движения товаров; </w:t>
      </w:r>
    </w:p>
    <w:p w14:paraId="33BFFF18" w14:textId="77777777" w:rsidR="00B80D23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>2) обесп</w:t>
      </w:r>
      <w:r w:rsidR="00155BE4" w:rsidRPr="00E60565">
        <w:rPr>
          <w:szCs w:val="28"/>
        </w:rPr>
        <w:t xml:space="preserve">ечение свободы движения услуг; </w:t>
      </w:r>
    </w:p>
    <w:p w14:paraId="67AA060C" w14:textId="77777777" w:rsidR="00B80D23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3) ограничение свободы движения капитала и рабочей силы; </w:t>
      </w:r>
    </w:p>
    <w:p w14:paraId="00B6DB65" w14:textId="77777777" w:rsidR="00B80D23" w:rsidRPr="00E60565" w:rsidRDefault="00687A3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4) проведение скоординированной, согласованной или единой </w:t>
      </w:r>
      <w:r w:rsidR="00155BE4" w:rsidRPr="00E60565">
        <w:rPr>
          <w:szCs w:val="28"/>
        </w:rPr>
        <w:t xml:space="preserve">политики в отраслях экономики. </w:t>
      </w:r>
    </w:p>
    <w:p w14:paraId="020B6DCA" w14:textId="77777777" w:rsidR="00B80D23" w:rsidRPr="00E60565" w:rsidRDefault="00155BE4" w:rsidP="00C61D12">
      <w:pPr>
        <w:pStyle w:val="ab"/>
        <w:widowControl/>
        <w:shd w:val="clear" w:color="auto" w:fill="FFFFFF"/>
        <w:ind w:left="709"/>
        <w:rPr>
          <w:szCs w:val="28"/>
        </w:rPr>
      </w:pPr>
      <w:r w:rsidRPr="00E60565">
        <w:rPr>
          <w:szCs w:val="28"/>
        </w:rPr>
        <w:t xml:space="preserve">Ответ: </w:t>
      </w:r>
    </w:p>
    <w:p w14:paraId="0B7F856D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1) обеспечение свободы движения товаров;  </w:t>
      </w:r>
    </w:p>
    <w:p w14:paraId="362E5790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2) обеспечение свободы движения услуг; </w:t>
      </w:r>
    </w:p>
    <w:p w14:paraId="2AE1F9EA" w14:textId="77777777" w:rsidR="00155BE4" w:rsidRPr="00E60565" w:rsidRDefault="00155BE4" w:rsidP="00C61D12">
      <w:pPr>
        <w:pStyle w:val="ab"/>
        <w:widowControl/>
        <w:shd w:val="clear" w:color="auto" w:fill="FFFFFF"/>
        <w:ind w:left="709"/>
        <w:rPr>
          <w:i/>
          <w:szCs w:val="28"/>
        </w:rPr>
      </w:pPr>
      <w:r w:rsidRPr="00E60565">
        <w:rPr>
          <w:i/>
          <w:szCs w:val="28"/>
        </w:rPr>
        <w:t xml:space="preserve">4) проведение скоординированной, согласованной или единой политики в отраслях экономики. </w:t>
      </w:r>
    </w:p>
    <w:p w14:paraId="3A3D5522" w14:textId="77777777" w:rsidR="00B80D23" w:rsidRPr="00E60565" w:rsidRDefault="00687A34" w:rsidP="00C61D12">
      <w:pPr>
        <w:pStyle w:val="ab"/>
        <w:widowControl/>
        <w:shd w:val="clear" w:color="auto" w:fill="FFFFFF"/>
        <w:tabs>
          <w:tab w:val="left" w:pos="2026"/>
        </w:tabs>
        <w:ind w:left="709"/>
        <w:rPr>
          <w:szCs w:val="28"/>
        </w:rPr>
      </w:pPr>
      <w:r w:rsidRPr="00E60565">
        <w:rPr>
          <w:szCs w:val="28"/>
        </w:rPr>
        <w:t xml:space="preserve">41. Экспертиза лекарственного препарата проводится для получения научной оценки качества, безопасности и эффективности </w:t>
      </w:r>
      <w:r w:rsidRPr="00E60565">
        <w:rPr>
          <w:szCs w:val="28"/>
        </w:rPr>
        <w:lastRenderedPageBreak/>
        <w:t>лекарственных средств и соотношения «польза – риск» лекарственного препарата и может включать в себя</w:t>
      </w:r>
    </w:p>
    <w:p w14:paraId="5DF7CBFF" w14:textId="77777777" w:rsidR="00B80D23" w:rsidRPr="00E60565" w:rsidRDefault="00687A34" w:rsidP="00C61D12">
      <w:pPr>
        <w:rPr>
          <w:szCs w:val="28"/>
        </w:rPr>
      </w:pPr>
      <w:r w:rsidRPr="00E60565">
        <w:rPr>
          <w:szCs w:val="28"/>
        </w:rPr>
        <w:t xml:space="preserve">1) оценку государством признания экспертного отчета по оценке с учетом документов и сведений, содержащихся в регистрационном досье лекарственного препарата; </w:t>
      </w:r>
    </w:p>
    <w:p w14:paraId="0659DCE4" w14:textId="77777777" w:rsidR="00B80D23" w:rsidRPr="00E60565" w:rsidRDefault="00687A34" w:rsidP="00C61D12">
      <w:pPr>
        <w:rPr>
          <w:szCs w:val="28"/>
        </w:rPr>
      </w:pPr>
      <w:r w:rsidRPr="00E60565">
        <w:rPr>
          <w:szCs w:val="28"/>
        </w:rPr>
        <w:t xml:space="preserve">2) оценку досье; </w:t>
      </w:r>
    </w:p>
    <w:p w14:paraId="407BD5D8" w14:textId="77777777" w:rsidR="00B80D23" w:rsidRPr="00E60565" w:rsidRDefault="00687A34" w:rsidP="00C61D12">
      <w:pPr>
        <w:rPr>
          <w:szCs w:val="28"/>
        </w:rPr>
      </w:pPr>
      <w:r w:rsidRPr="00E60565">
        <w:rPr>
          <w:szCs w:val="28"/>
        </w:rPr>
        <w:t xml:space="preserve">3) оценку эффективности работы аттестованных экспертов; </w:t>
      </w:r>
    </w:p>
    <w:p w14:paraId="69C79017" w14:textId="77777777" w:rsidR="00687A34" w:rsidRPr="00E60565" w:rsidRDefault="00687A34" w:rsidP="00C61D12">
      <w:pPr>
        <w:rPr>
          <w:szCs w:val="28"/>
        </w:rPr>
      </w:pPr>
      <w:r w:rsidRPr="00E60565">
        <w:rPr>
          <w:szCs w:val="28"/>
        </w:rPr>
        <w:t xml:space="preserve">4) составление </w:t>
      </w:r>
      <w:proofErr w:type="spellStart"/>
      <w:r w:rsidRPr="00E60565">
        <w:rPr>
          <w:szCs w:val="28"/>
        </w:rPr>
        <w:t>референтным</w:t>
      </w:r>
      <w:proofErr w:type="spellEnd"/>
      <w:r w:rsidRPr="00E60565">
        <w:rPr>
          <w:szCs w:val="28"/>
        </w:rPr>
        <w:t xml:space="preserve"> </w:t>
      </w:r>
      <w:proofErr w:type="gramStart"/>
      <w:r w:rsidRPr="00E60565">
        <w:rPr>
          <w:szCs w:val="28"/>
        </w:rPr>
        <w:t>государством экспертного отчета</w:t>
      </w:r>
      <w:proofErr w:type="gramEnd"/>
      <w:r w:rsidRPr="00E60565">
        <w:rPr>
          <w:szCs w:val="28"/>
        </w:rPr>
        <w:t xml:space="preserve"> по оценке лекарственного препарата. </w:t>
      </w:r>
    </w:p>
    <w:p w14:paraId="27EFAD48" w14:textId="77777777" w:rsidR="00B80D23" w:rsidRPr="00E60565" w:rsidRDefault="00155BE4" w:rsidP="00C61D12">
      <w:pPr>
        <w:rPr>
          <w:szCs w:val="28"/>
        </w:rPr>
      </w:pPr>
      <w:r w:rsidRPr="00E60565">
        <w:rPr>
          <w:szCs w:val="28"/>
        </w:rPr>
        <w:t xml:space="preserve">Ответ: </w:t>
      </w:r>
    </w:p>
    <w:p w14:paraId="30D75E5A" w14:textId="77777777" w:rsidR="00155BE4" w:rsidRPr="00E60565" w:rsidRDefault="00155BE4" w:rsidP="00C61D12">
      <w:pPr>
        <w:rPr>
          <w:i/>
          <w:szCs w:val="28"/>
        </w:rPr>
      </w:pPr>
      <w:r w:rsidRPr="00E60565">
        <w:rPr>
          <w:i/>
          <w:szCs w:val="28"/>
        </w:rPr>
        <w:t xml:space="preserve">1) оценку государством признания экспертного отчета по оценке с учетом документов и сведений, содержащихся в регистрационном досье лекарственного препарата; </w:t>
      </w:r>
    </w:p>
    <w:p w14:paraId="514B6934" w14:textId="77777777" w:rsidR="00155BE4" w:rsidRPr="00E60565" w:rsidRDefault="00155BE4" w:rsidP="00C61D12">
      <w:pPr>
        <w:rPr>
          <w:i/>
          <w:szCs w:val="28"/>
        </w:rPr>
      </w:pPr>
      <w:r w:rsidRPr="00E60565">
        <w:rPr>
          <w:i/>
          <w:szCs w:val="28"/>
        </w:rPr>
        <w:t xml:space="preserve">2) оценку досье; </w:t>
      </w:r>
    </w:p>
    <w:p w14:paraId="550FC6CE" w14:textId="77777777" w:rsidR="00B80D23" w:rsidRPr="00E60565" w:rsidRDefault="00B80D23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>42</w:t>
      </w:r>
      <w:r w:rsidR="003C1E3D" w:rsidRPr="00E60565">
        <w:rPr>
          <w:bCs/>
          <w:color w:val="202122"/>
          <w:szCs w:val="28"/>
        </w:rPr>
        <w:t xml:space="preserve">. Клинические исследования не позволяют выявлять все побочные эффекты лекарственного средства из-за: </w:t>
      </w:r>
    </w:p>
    <w:p w14:paraId="594AC1A6" w14:textId="77777777" w:rsidR="00B80D23" w:rsidRPr="00E60565" w:rsidRDefault="003C1E3D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 xml:space="preserve">1) недостаточной продолжительности исследований; </w:t>
      </w:r>
    </w:p>
    <w:p w14:paraId="23F3DDF7" w14:textId="77777777" w:rsidR="00B80D23" w:rsidRPr="00E60565" w:rsidRDefault="003C1E3D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 xml:space="preserve">2) ограниченного количества участвующих в них пациентов; </w:t>
      </w:r>
    </w:p>
    <w:p w14:paraId="5D970C58" w14:textId="77777777" w:rsidR="00B80D23" w:rsidRPr="00E60565" w:rsidRDefault="003C1E3D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 xml:space="preserve">3) отсутствия возможности оценки </w:t>
      </w:r>
      <w:proofErr w:type="spellStart"/>
      <w:r w:rsidRPr="00E60565">
        <w:rPr>
          <w:bCs/>
          <w:color w:val="202122"/>
          <w:szCs w:val="28"/>
        </w:rPr>
        <w:t>межлекарственных</w:t>
      </w:r>
      <w:proofErr w:type="spellEnd"/>
      <w:r w:rsidRPr="00E60565">
        <w:rPr>
          <w:bCs/>
          <w:color w:val="202122"/>
          <w:szCs w:val="28"/>
        </w:rPr>
        <w:t xml:space="preserve"> взаимодействий;</w:t>
      </w:r>
    </w:p>
    <w:p w14:paraId="06C16DFB" w14:textId="77777777" w:rsidR="003C1E3D" w:rsidRPr="00E60565" w:rsidRDefault="003C1E3D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 xml:space="preserve">4) излишней гетерогенности популяции. </w:t>
      </w:r>
    </w:p>
    <w:p w14:paraId="45A4D9C6" w14:textId="77777777" w:rsidR="00B80D23" w:rsidRPr="00E60565" w:rsidRDefault="00155BE4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 xml:space="preserve">Ответ: </w:t>
      </w:r>
    </w:p>
    <w:p w14:paraId="6043657B" w14:textId="77777777" w:rsidR="00155BE4" w:rsidRPr="00E60565" w:rsidRDefault="00155BE4" w:rsidP="00C61D12">
      <w:pPr>
        <w:widowControl/>
        <w:shd w:val="clear" w:color="auto" w:fill="FFFFFF"/>
        <w:contextualSpacing/>
        <w:rPr>
          <w:bCs/>
          <w:i/>
          <w:color w:val="202122"/>
          <w:szCs w:val="28"/>
        </w:rPr>
      </w:pPr>
      <w:r w:rsidRPr="00E60565">
        <w:rPr>
          <w:bCs/>
          <w:i/>
          <w:color w:val="202122"/>
          <w:szCs w:val="28"/>
        </w:rPr>
        <w:t xml:space="preserve">1) недостаточной продолжительности исследований; </w:t>
      </w:r>
    </w:p>
    <w:p w14:paraId="149916BF" w14:textId="77777777" w:rsidR="00155BE4" w:rsidRPr="00E60565" w:rsidRDefault="00155BE4" w:rsidP="00C61D12">
      <w:pPr>
        <w:widowControl/>
        <w:shd w:val="clear" w:color="auto" w:fill="FFFFFF"/>
        <w:contextualSpacing/>
        <w:rPr>
          <w:bCs/>
          <w:i/>
          <w:color w:val="202122"/>
          <w:szCs w:val="28"/>
        </w:rPr>
      </w:pPr>
      <w:r w:rsidRPr="00E60565">
        <w:rPr>
          <w:bCs/>
          <w:i/>
          <w:color w:val="202122"/>
          <w:szCs w:val="28"/>
        </w:rPr>
        <w:t xml:space="preserve">2) ограниченного количества участвующих в них пациентов; </w:t>
      </w:r>
    </w:p>
    <w:p w14:paraId="500A68EA" w14:textId="77777777" w:rsidR="00155BE4" w:rsidRPr="00E60565" w:rsidRDefault="00155BE4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i/>
          <w:color w:val="202122"/>
          <w:szCs w:val="28"/>
        </w:rPr>
        <w:t xml:space="preserve">3) отсутствия возможности оценки </w:t>
      </w:r>
      <w:proofErr w:type="spellStart"/>
      <w:r w:rsidRPr="00E60565">
        <w:rPr>
          <w:bCs/>
          <w:i/>
          <w:color w:val="202122"/>
          <w:szCs w:val="28"/>
        </w:rPr>
        <w:t>межлекарственных</w:t>
      </w:r>
      <w:proofErr w:type="spellEnd"/>
      <w:r w:rsidRPr="00E60565">
        <w:rPr>
          <w:bCs/>
          <w:i/>
          <w:color w:val="202122"/>
          <w:szCs w:val="28"/>
        </w:rPr>
        <w:t xml:space="preserve"> взаимодействий</w:t>
      </w:r>
    </w:p>
    <w:p w14:paraId="3A67B672" w14:textId="77777777" w:rsidR="003C1E3D" w:rsidRPr="00E60565" w:rsidRDefault="003C1E3D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>4</w:t>
      </w:r>
      <w:r w:rsidR="00B80D23" w:rsidRPr="00E60565">
        <w:rPr>
          <w:bCs/>
          <w:color w:val="202122"/>
          <w:szCs w:val="28"/>
        </w:rPr>
        <w:t>3</w:t>
      </w:r>
      <w:r w:rsidRPr="00E60565">
        <w:rPr>
          <w:bCs/>
          <w:color w:val="202122"/>
          <w:szCs w:val="28"/>
        </w:rPr>
        <w:t>. Побочный эффект, встречающийся в 0,1-1% случаев, может быть определен как</w:t>
      </w:r>
    </w:p>
    <w:p w14:paraId="37CEFA4C" w14:textId="77777777" w:rsidR="003C1E3D" w:rsidRPr="00E60565" w:rsidRDefault="003C1E3D" w:rsidP="00C61D12">
      <w:pPr>
        <w:widowControl/>
        <w:shd w:val="clear" w:color="auto" w:fill="FFFFFF"/>
        <w:contextualSpacing/>
        <w:rPr>
          <w:color w:val="202122"/>
          <w:szCs w:val="28"/>
        </w:rPr>
      </w:pPr>
      <w:r w:rsidRPr="00E60565">
        <w:rPr>
          <w:bCs/>
          <w:color w:val="202122"/>
          <w:szCs w:val="28"/>
        </w:rPr>
        <w:t>Ответ:</w:t>
      </w:r>
    </w:p>
    <w:p w14:paraId="1A650902" w14:textId="77777777" w:rsidR="003C1E3D" w:rsidRPr="00E60565" w:rsidRDefault="003C1E3D" w:rsidP="00C61D12">
      <w:pPr>
        <w:pStyle w:val="ab"/>
        <w:widowControl/>
        <w:numPr>
          <w:ilvl w:val="0"/>
          <w:numId w:val="13"/>
        </w:numPr>
        <w:shd w:val="clear" w:color="auto" w:fill="FFFFFF"/>
        <w:ind w:firstLine="709"/>
        <w:rPr>
          <w:color w:val="202122"/>
          <w:szCs w:val="28"/>
        </w:rPr>
      </w:pPr>
      <w:r w:rsidRPr="00E60565">
        <w:rPr>
          <w:color w:val="202122"/>
          <w:szCs w:val="28"/>
        </w:rPr>
        <w:t>частый</w:t>
      </w:r>
    </w:p>
    <w:p w14:paraId="31174B93" w14:textId="77777777" w:rsidR="003C1E3D" w:rsidRPr="00E60565" w:rsidRDefault="003C1E3D" w:rsidP="00C61D12">
      <w:pPr>
        <w:pStyle w:val="ab"/>
        <w:widowControl/>
        <w:numPr>
          <w:ilvl w:val="0"/>
          <w:numId w:val="13"/>
        </w:numPr>
        <w:shd w:val="clear" w:color="auto" w:fill="FFFFFF"/>
        <w:ind w:firstLine="709"/>
        <w:rPr>
          <w:color w:val="202122"/>
          <w:szCs w:val="28"/>
        </w:rPr>
      </w:pPr>
      <w:r w:rsidRPr="00E60565">
        <w:rPr>
          <w:color w:val="202122"/>
          <w:szCs w:val="28"/>
        </w:rPr>
        <w:t>редкий</w:t>
      </w:r>
    </w:p>
    <w:p w14:paraId="65BB0291" w14:textId="77777777" w:rsidR="003C1E3D" w:rsidRPr="00E60565" w:rsidRDefault="003C1E3D" w:rsidP="00C61D12">
      <w:pPr>
        <w:pStyle w:val="ab"/>
        <w:widowControl/>
        <w:numPr>
          <w:ilvl w:val="0"/>
          <w:numId w:val="13"/>
        </w:numPr>
        <w:shd w:val="clear" w:color="auto" w:fill="FFFFFF"/>
        <w:ind w:firstLine="709"/>
        <w:rPr>
          <w:color w:val="202122"/>
          <w:szCs w:val="28"/>
        </w:rPr>
      </w:pPr>
      <w:r w:rsidRPr="00E60565">
        <w:rPr>
          <w:bCs/>
          <w:color w:val="202122"/>
          <w:szCs w:val="28"/>
        </w:rPr>
        <w:t>нечастый</w:t>
      </w:r>
    </w:p>
    <w:p w14:paraId="525E6F68" w14:textId="77777777" w:rsidR="00155BE4" w:rsidRPr="00E60565" w:rsidRDefault="00155BE4" w:rsidP="00C61D12">
      <w:pPr>
        <w:pStyle w:val="ab"/>
        <w:widowControl/>
        <w:shd w:val="clear" w:color="auto" w:fill="FFFFFF"/>
        <w:ind w:left="1070"/>
        <w:rPr>
          <w:i/>
          <w:color w:val="202122"/>
          <w:szCs w:val="28"/>
        </w:rPr>
      </w:pPr>
      <w:r w:rsidRPr="00E60565">
        <w:rPr>
          <w:color w:val="202122"/>
          <w:szCs w:val="28"/>
        </w:rPr>
        <w:t xml:space="preserve">Ответ: </w:t>
      </w:r>
      <w:r w:rsidRPr="00E60565">
        <w:rPr>
          <w:bCs/>
          <w:i/>
          <w:color w:val="202122"/>
          <w:szCs w:val="28"/>
        </w:rPr>
        <w:t>нечастый</w:t>
      </w:r>
    </w:p>
    <w:p w14:paraId="0BE4D6DB" w14:textId="77777777" w:rsidR="003C1E3D" w:rsidRPr="00E60565" w:rsidRDefault="00B80D23" w:rsidP="00C61D12">
      <w:pPr>
        <w:pStyle w:val="ab"/>
        <w:widowControl/>
        <w:shd w:val="clear" w:color="auto" w:fill="FFFFFF"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>44</w:t>
      </w:r>
      <w:r w:rsidR="003C1E3D" w:rsidRPr="00E60565">
        <w:rPr>
          <w:bCs/>
          <w:color w:val="202122"/>
          <w:szCs w:val="28"/>
        </w:rPr>
        <w:t>.Примером международной базы данных по спонтанным сообщениям может служить</w:t>
      </w:r>
    </w:p>
    <w:p w14:paraId="65133C83" w14:textId="77777777" w:rsidR="003C1E3D" w:rsidRPr="00E60565" w:rsidRDefault="003C1E3D" w:rsidP="00C61D12">
      <w:pPr>
        <w:widowControl/>
        <w:shd w:val="clear" w:color="auto" w:fill="FFFFFF"/>
        <w:contextualSpacing/>
        <w:rPr>
          <w:color w:val="202122"/>
          <w:szCs w:val="28"/>
        </w:rPr>
      </w:pPr>
      <w:r w:rsidRPr="00E60565">
        <w:rPr>
          <w:bCs/>
          <w:color w:val="202122"/>
          <w:szCs w:val="28"/>
        </w:rPr>
        <w:t>Ответ:</w:t>
      </w:r>
    </w:p>
    <w:p w14:paraId="2E056D32" w14:textId="77777777" w:rsidR="003C1E3D" w:rsidRPr="00E60565" w:rsidRDefault="003C1E3D" w:rsidP="00C61D12">
      <w:pPr>
        <w:widowControl/>
        <w:numPr>
          <w:ilvl w:val="0"/>
          <w:numId w:val="2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E60565">
        <w:rPr>
          <w:color w:val="202122"/>
          <w:szCs w:val="28"/>
        </w:rPr>
        <w:t>База данных «</w:t>
      </w:r>
      <w:proofErr w:type="spellStart"/>
      <w:r w:rsidRPr="00E60565">
        <w:rPr>
          <w:color w:val="202122"/>
          <w:szCs w:val="28"/>
        </w:rPr>
        <w:t>Фармаконадзор</w:t>
      </w:r>
      <w:proofErr w:type="spellEnd"/>
      <w:r w:rsidRPr="00E60565">
        <w:rPr>
          <w:color w:val="202122"/>
          <w:szCs w:val="28"/>
        </w:rPr>
        <w:t>»</w:t>
      </w:r>
    </w:p>
    <w:p w14:paraId="213AD774" w14:textId="77777777" w:rsidR="003C1E3D" w:rsidRPr="00E60565" w:rsidRDefault="003C1E3D" w:rsidP="00C61D12">
      <w:pPr>
        <w:widowControl/>
        <w:numPr>
          <w:ilvl w:val="0"/>
          <w:numId w:val="2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E60565">
        <w:rPr>
          <w:color w:val="202122"/>
          <w:szCs w:val="28"/>
        </w:rPr>
        <w:t>База данных FAERS</w:t>
      </w:r>
    </w:p>
    <w:p w14:paraId="69685122" w14:textId="77777777" w:rsidR="003C1E3D" w:rsidRPr="00E60565" w:rsidRDefault="003C1E3D" w:rsidP="00C61D12">
      <w:pPr>
        <w:widowControl/>
        <w:numPr>
          <w:ilvl w:val="0"/>
          <w:numId w:val="2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E60565">
        <w:rPr>
          <w:bCs/>
          <w:color w:val="202122"/>
          <w:szCs w:val="28"/>
        </w:rPr>
        <w:t xml:space="preserve">База данных </w:t>
      </w:r>
      <w:proofErr w:type="spellStart"/>
      <w:r w:rsidRPr="00E60565">
        <w:rPr>
          <w:bCs/>
          <w:color w:val="202122"/>
          <w:szCs w:val="28"/>
        </w:rPr>
        <w:t>VigiBase</w:t>
      </w:r>
      <w:proofErr w:type="spellEnd"/>
    </w:p>
    <w:p w14:paraId="61FD76F1" w14:textId="77777777" w:rsidR="00D503BA" w:rsidRPr="00E60565" w:rsidRDefault="00D503BA" w:rsidP="00C61D12">
      <w:pPr>
        <w:widowControl/>
        <w:shd w:val="clear" w:color="auto" w:fill="FFFFFF"/>
        <w:ind w:left="709"/>
        <w:contextualSpacing/>
        <w:rPr>
          <w:i/>
          <w:color w:val="202122"/>
          <w:szCs w:val="28"/>
        </w:rPr>
      </w:pPr>
      <w:r w:rsidRPr="00E60565">
        <w:rPr>
          <w:color w:val="202122"/>
          <w:szCs w:val="28"/>
        </w:rPr>
        <w:t xml:space="preserve">Ответ: </w:t>
      </w:r>
      <w:r w:rsidRPr="00E60565">
        <w:rPr>
          <w:bCs/>
          <w:i/>
          <w:color w:val="202122"/>
          <w:szCs w:val="28"/>
        </w:rPr>
        <w:t xml:space="preserve">База данных </w:t>
      </w:r>
      <w:proofErr w:type="spellStart"/>
      <w:r w:rsidRPr="00E60565">
        <w:rPr>
          <w:bCs/>
          <w:i/>
          <w:color w:val="202122"/>
          <w:szCs w:val="28"/>
        </w:rPr>
        <w:t>VigiBase</w:t>
      </w:r>
      <w:proofErr w:type="spellEnd"/>
    </w:p>
    <w:p w14:paraId="53C8E37A" w14:textId="77777777" w:rsidR="00B80D23" w:rsidRPr="00E60565" w:rsidRDefault="00B80D23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>45</w:t>
      </w:r>
      <w:r w:rsidR="003C1E3D" w:rsidRPr="00E60565">
        <w:rPr>
          <w:bCs/>
          <w:color w:val="202122"/>
          <w:szCs w:val="28"/>
        </w:rPr>
        <w:t xml:space="preserve">.Степени достоверности связи «лекарство - побочный эффект» в алгоритме </w:t>
      </w:r>
      <w:proofErr w:type="spellStart"/>
      <w:r w:rsidR="003C1E3D" w:rsidRPr="00E60565">
        <w:rPr>
          <w:bCs/>
          <w:color w:val="202122"/>
          <w:szCs w:val="28"/>
        </w:rPr>
        <w:t>Наранжо</w:t>
      </w:r>
      <w:proofErr w:type="spellEnd"/>
      <w:r w:rsidR="003C1E3D" w:rsidRPr="00E60565">
        <w:rPr>
          <w:bCs/>
          <w:color w:val="202122"/>
          <w:szCs w:val="28"/>
        </w:rPr>
        <w:t xml:space="preserve"> включают в себя:</w:t>
      </w:r>
    </w:p>
    <w:p w14:paraId="5CCB96AF" w14:textId="77777777" w:rsidR="00B80D23" w:rsidRPr="00E60565" w:rsidRDefault="003C1E3D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 xml:space="preserve"> 1) определенная; </w:t>
      </w:r>
    </w:p>
    <w:p w14:paraId="0960AFD6" w14:textId="77777777" w:rsidR="00B80D23" w:rsidRPr="00E60565" w:rsidRDefault="003C1E3D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 xml:space="preserve">2) вероятная; </w:t>
      </w:r>
    </w:p>
    <w:p w14:paraId="5D466CAC" w14:textId="77777777" w:rsidR="00B80D23" w:rsidRPr="00E60565" w:rsidRDefault="00B80D23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>3</w:t>
      </w:r>
      <w:r w:rsidR="003C1E3D" w:rsidRPr="00E60565">
        <w:rPr>
          <w:bCs/>
          <w:color w:val="202122"/>
          <w:szCs w:val="28"/>
        </w:rPr>
        <w:t xml:space="preserve">) сомнительная; </w:t>
      </w:r>
    </w:p>
    <w:p w14:paraId="71C3EAB5" w14:textId="77777777" w:rsidR="00B80D23" w:rsidRPr="00E60565" w:rsidRDefault="003C1E3D" w:rsidP="00C61D12">
      <w:pPr>
        <w:widowControl/>
        <w:shd w:val="clear" w:color="auto" w:fill="FFFFFF"/>
        <w:contextualSpacing/>
        <w:rPr>
          <w:bCs/>
          <w:i/>
          <w:color w:val="202122"/>
          <w:szCs w:val="28"/>
        </w:rPr>
      </w:pPr>
      <w:r w:rsidRPr="00E60565">
        <w:rPr>
          <w:bCs/>
          <w:color w:val="202122"/>
          <w:szCs w:val="28"/>
        </w:rPr>
        <w:t>4) возможная</w:t>
      </w:r>
      <w:r w:rsidRPr="00E60565">
        <w:rPr>
          <w:bCs/>
          <w:i/>
          <w:color w:val="202122"/>
          <w:szCs w:val="28"/>
        </w:rPr>
        <w:t xml:space="preserve">; </w:t>
      </w:r>
    </w:p>
    <w:p w14:paraId="041014FF" w14:textId="77777777" w:rsidR="00B80D23" w:rsidRPr="00E60565" w:rsidRDefault="00B80D23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lastRenderedPageBreak/>
        <w:t>5</w:t>
      </w:r>
      <w:r w:rsidR="003C1E3D" w:rsidRPr="00E60565">
        <w:rPr>
          <w:bCs/>
          <w:color w:val="202122"/>
          <w:szCs w:val="28"/>
        </w:rPr>
        <w:t xml:space="preserve">) условная; </w:t>
      </w:r>
    </w:p>
    <w:p w14:paraId="78023C32" w14:textId="77777777" w:rsidR="003C1E3D" w:rsidRPr="00E60565" w:rsidRDefault="003C1E3D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 xml:space="preserve">6) отсутствие. </w:t>
      </w:r>
    </w:p>
    <w:p w14:paraId="08CC47E6" w14:textId="77777777" w:rsidR="00B80D23" w:rsidRPr="00E60565" w:rsidRDefault="00D503BA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 xml:space="preserve">Ответ: </w:t>
      </w:r>
    </w:p>
    <w:p w14:paraId="1FEEEE3D" w14:textId="77777777" w:rsidR="00D503BA" w:rsidRPr="00E60565" w:rsidRDefault="00D503BA" w:rsidP="00C61D12">
      <w:pPr>
        <w:widowControl/>
        <w:shd w:val="clear" w:color="auto" w:fill="FFFFFF"/>
        <w:contextualSpacing/>
        <w:rPr>
          <w:bCs/>
          <w:i/>
          <w:color w:val="202122"/>
          <w:szCs w:val="28"/>
        </w:rPr>
      </w:pPr>
      <w:r w:rsidRPr="00E60565">
        <w:rPr>
          <w:bCs/>
          <w:i/>
          <w:color w:val="202122"/>
          <w:szCs w:val="28"/>
        </w:rPr>
        <w:t xml:space="preserve">1) определенная; </w:t>
      </w:r>
    </w:p>
    <w:p w14:paraId="2C367008" w14:textId="77777777" w:rsidR="00D503BA" w:rsidRPr="00E60565" w:rsidRDefault="00D503BA" w:rsidP="00C61D12">
      <w:pPr>
        <w:widowControl/>
        <w:shd w:val="clear" w:color="auto" w:fill="FFFFFF"/>
        <w:contextualSpacing/>
        <w:rPr>
          <w:bCs/>
          <w:i/>
          <w:color w:val="202122"/>
          <w:szCs w:val="28"/>
        </w:rPr>
      </w:pPr>
      <w:r w:rsidRPr="00E60565">
        <w:rPr>
          <w:bCs/>
          <w:i/>
          <w:color w:val="202122"/>
          <w:szCs w:val="28"/>
        </w:rPr>
        <w:t xml:space="preserve">2) вероятная; </w:t>
      </w:r>
    </w:p>
    <w:p w14:paraId="3F749C87" w14:textId="77777777" w:rsidR="00D503BA" w:rsidRPr="00E60565" w:rsidRDefault="00D503BA" w:rsidP="00C61D12">
      <w:pPr>
        <w:widowControl/>
        <w:shd w:val="clear" w:color="auto" w:fill="FFFFFF"/>
        <w:contextualSpacing/>
        <w:rPr>
          <w:bCs/>
          <w:i/>
          <w:color w:val="202122"/>
          <w:szCs w:val="28"/>
        </w:rPr>
      </w:pPr>
      <w:r w:rsidRPr="00E60565">
        <w:rPr>
          <w:bCs/>
          <w:i/>
          <w:color w:val="202122"/>
          <w:szCs w:val="28"/>
        </w:rPr>
        <w:t xml:space="preserve">3) сомнительная; </w:t>
      </w:r>
    </w:p>
    <w:p w14:paraId="77A5B4AA" w14:textId="77777777" w:rsidR="00D503BA" w:rsidRPr="00E60565" w:rsidRDefault="00D503BA" w:rsidP="00C61D12">
      <w:pPr>
        <w:widowControl/>
        <w:shd w:val="clear" w:color="auto" w:fill="FFFFFF"/>
        <w:contextualSpacing/>
        <w:rPr>
          <w:bCs/>
          <w:i/>
          <w:color w:val="202122"/>
          <w:szCs w:val="28"/>
        </w:rPr>
      </w:pPr>
      <w:r w:rsidRPr="00E60565">
        <w:rPr>
          <w:bCs/>
          <w:i/>
          <w:color w:val="202122"/>
          <w:szCs w:val="28"/>
        </w:rPr>
        <w:t xml:space="preserve">4) возможная; </w:t>
      </w:r>
    </w:p>
    <w:p w14:paraId="2B10E4DB" w14:textId="77777777" w:rsidR="00B80D23" w:rsidRPr="00E60565" w:rsidRDefault="00B80D23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>46</w:t>
      </w:r>
      <w:r w:rsidR="007D7EC3">
        <w:rPr>
          <w:bCs/>
          <w:color w:val="202122"/>
          <w:szCs w:val="28"/>
        </w:rPr>
        <w:t xml:space="preserve">. </w:t>
      </w:r>
      <w:r w:rsidR="003C1E3D" w:rsidRPr="00E60565">
        <w:rPr>
          <w:bCs/>
          <w:color w:val="202122"/>
          <w:szCs w:val="28"/>
        </w:rPr>
        <w:t xml:space="preserve">В первую очередь необходимо сообщать в органы мониторинга безопасности лекарственных средств о следующих нежелательных реакциях: </w:t>
      </w:r>
    </w:p>
    <w:p w14:paraId="42286C37" w14:textId="77777777" w:rsidR="00B80D23" w:rsidRPr="00E60565" w:rsidRDefault="003C1E3D" w:rsidP="00C61D12">
      <w:pPr>
        <w:widowControl/>
        <w:shd w:val="clear" w:color="auto" w:fill="FFFFFF"/>
        <w:ind w:left="851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 xml:space="preserve">1) серьезная нежелательная реакция; </w:t>
      </w:r>
    </w:p>
    <w:p w14:paraId="23CC5ED6" w14:textId="77777777" w:rsidR="00B80D23" w:rsidRPr="00E60565" w:rsidRDefault="00D503BA" w:rsidP="00C61D12">
      <w:pPr>
        <w:pStyle w:val="ab"/>
        <w:widowControl/>
        <w:shd w:val="clear" w:color="auto" w:fill="FFFFFF"/>
        <w:ind w:left="851"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 xml:space="preserve">2) </w:t>
      </w:r>
      <w:r w:rsidR="003C1E3D" w:rsidRPr="00E60565">
        <w:rPr>
          <w:bCs/>
          <w:color w:val="202122"/>
          <w:szCs w:val="28"/>
        </w:rPr>
        <w:t xml:space="preserve">редкая нежелательная реакция; </w:t>
      </w:r>
    </w:p>
    <w:p w14:paraId="725EFDF2" w14:textId="77777777" w:rsidR="00B80D23" w:rsidRPr="00E60565" w:rsidRDefault="003C1E3D" w:rsidP="00C61D12">
      <w:pPr>
        <w:widowControl/>
        <w:shd w:val="clear" w:color="auto" w:fill="FFFFFF"/>
        <w:ind w:left="851"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 xml:space="preserve">3) непредвиденная нежелательная реакция; </w:t>
      </w:r>
    </w:p>
    <w:p w14:paraId="414134AF" w14:textId="77777777" w:rsidR="00B80D23" w:rsidRPr="00E60565" w:rsidRDefault="003C1E3D" w:rsidP="00C61D12">
      <w:pPr>
        <w:widowControl/>
        <w:shd w:val="clear" w:color="auto" w:fill="FFFFFF"/>
        <w:ind w:left="851"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 xml:space="preserve">4) частая нежелательная реакция; </w:t>
      </w:r>
    </w:p>
    <w:p w14:paraId="7D8EFC81" w14:textId="77777777" w:rsidR="003C1E3D" w:rsidRPr="00E60565" w:rsidRDefault="003C1E3D" w:rsidP="00C61D12">
      <w:pPr>
        <w:widowControl/>
        <w:shd w:val="clear" w:color="auto" w:fill="FFFFFF"/>
        <w:ind w:left="851"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 xml:space="preserve">5) нежелательная реакция, являющаяся результатом </w:t>
      </w:r>
      <w:proofErr w:type="spellStart"/>
      <w:r w:rsidRPr="00E60565">
        <w:rPr>
          <w:bCs/>
          <w:color w:val="202122"/>
          <w:szCs w:val="28"/>
        </w:rPr>
        <w:t>межлекарственных</w:t>
      </w:r>
      <w:proofErr w:type="spellEnd"/>
      <w:r w:rsidRPr="00E60565">
        <w:rPr>
          <w:bCs/>
          <w:color w:val="202122"/>
          <w:szCs w:val="28"/>
        </w:rPr>
        <w:t xml:space="preserve"> взаимодействий. </w:t>
      </w:r>
    </w:p>
    <w:p w14:paraId="7179E662" w14:textId="77777777" w:rsidR="00B80D23" w:rsidRPr="00E60565" w:rsidRDefault="00D503BA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 xml:space="preserve">Ответ: </w:t>
      </w:r>
    </w:p>
    <w:p w14:paraId="6C8831D0" w14:textId="77777777" w:rsidR="00D503BA" w:rsidRPr="00E60565" w:rsidRDefault="00D503BA" w:rsidP="00C61D12">
      <w:pPr>
        <w:widowControl/>
        <w:shd w:val="clear" w:color="auto" w:fill="FFFFFF"/>
        <w:ind w:left="851"/>
        <w:contextualSpacing/>
        <w:rPr>
          <w:bCs/>
          <w:i/>
          <w:color w:val="202122"/>
          <w:szCs w:val="28"/>
        </w:rPr>
      </w:pPr>
      <w:r w:rsidRPr="00E60565">
        <w:rPr>
          <w:bCs/>
          <w:i/>
          <w:color w:val="202122"/>
          <w:szCs w:val="28"/>
        </w:rPr>
        <w:t xml:space="preserve">1) серьезная нежелательная реакция; </w:t>
      </w:r>
    </w:p>
    <w:p w14:paraId="3FEBEE46" w14:textId="77777777" w:rsidR="00D503BA" w:rsidRPr="00E60565" w:rsidRDefault="00D503BA" w:rsidP="00C61D12">
      <w:pPr>
        <w:widowControl/>
        <w:shd w:val="clear" w:color="auto" w:fill="FFFFFF"/>
        <w:ind w:left="851"/>
        <w:rPr>
          <w:bCs/>
          <w:i/>
          <w:color w:val="202122"/>
          <w:szCs w:val="28"/>
        </w:rPr>
      </w:pPr>
      <w:r w:rsidRPr="00E60565">
        <w:rPr>
          <w:bCs/>
          <w:i/>
          <w:color w:val="202122"/>
          <w:szCs w:val="28"/>
        </w:rPr>
        <w:t xml:space="preserve">3) непредвиденная нежелательная реакция; </w:t>
      </w:r>
    </w:p>
    <w:p w14:paraId="5920DB0E" w14:textId="77777777" w:rsidR="00D503BA" w:rsidRPr="00E60565" w:rsidRDefault="00D503BA" w:rsidP="00C61D12">
      <w:pPr>
        <w:widowControl/>
        <w:shd w:val="clear" w:color="auto" w:fill="FFFFFF"/>
        <w:contextualSpacing/>
        <w:rPr>
          <w:bCs/>
          <w:i/>
          <w:color w:val="202122"/>
          <w:szCs w:val="28"/>
        </w:rPr>
      </w:pPr>
      <w:r w:rsidRPr="00E60565">
        <w:rPr>
          <w:bCs/>
          <w:i/>
          <w:color w:val="202122"/>
          <w:szCs w:val="28"/>
        </w:rPr>
        <w:t xml:space="preserve">  5) нежелательная реакция, являющаяся результатом </w:t>
      </w:r>
      <w:proofErr w:type="spellStart"/>
      <w:r w:rsidRPr="00E60565">
        <w:rPr>
          <w:bCs/>
          <w:i/>
          <w:color w:val="202122"/>
          <w:szCs w:val="28"/>
        </w:rPr>
        <w:t>межлекарственных</w:t>
      </w:r>
      <w:proofErr w:type="spellEnd"/>
      <w:r w:rsidRPr="00E60565">
        <w:rPr>
          <w:bCs/>
          <w:i/>
          <w:color w:val="202122"/>
          <w:szCs w:val="28"/>
        </w:rPr>
        <w:t xml:space="preserve"> взаимодействий</w:t>
      </w:r>
    </w:p>
    <w:p w14:paraId="5C8089F1" w14:textId="77777777" w:rsidR="00B80D23" w:rsidRPr="00E60565" w:rsidRDefault="00B80D23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>47</w:t>
      </w:r>
      <w:r w:rsidR="003C1E3D" w:rsidRPr="00E60565">
        <w:rPr>
          <w:b/>
          <w:bCs/>
          <w:color w:val="202122"/>
          <w:szCs w:val="28"/>
        </w:rPr>
        <w:t xml:space="preserve">. </w:t>
      </w:r>
      <w:r w:rsidR="003C1E3D" w:rsidRPr="00E60565">
        <w:rPr>
          <w:bCs/>
          <w:color w:val="202122"/>
          <w:szCs w:val="28"/>
        </w:rPr>
        <w:t xml:space="preserve">Серьезный побочный эффект может быть определен как эффект, появление которого: </w:t>
      </w:r>
    </w:p>
    <w:p w14:paraId="4A38C4EE" w14:textId="77777777" w:rsidR="00B80D23" w:rsidRPr="00E60565" w:rsidRDefault="003C1E3D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 xml:space="preserve">1) требует только отмены препарата; </w:t>
      </w:r>
    </w:p>
    <w:p w14:paraId="7EE7CB41" w14:textId="77777777" w:rsidR="00B80D23" w:rsidRPr="00E60565" w:rsidRDefault="003C1E3D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 xml:space="preserve">2) требует лечения в амбулаторных условиях; </w:t>
      </w:r>
    </w:p>
    <w:p w14:paraId="1D6D72ED" w14:textId="77777777" w:rsidR="00B80D23" w:rsidRPr="00E60565" w:rsidRDefault="003C1E3D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 xml:space="preserve">3) требует лечения в условиях стационара; </w:t>
      </w:r>
    </w:p>
    <w:p w14:paraId="0ADEC0BF" w14:textId="77777777" w:rsidR="00B80D23" w:rsidRPr="00E60565" w:rsidRDefault="003C1E3D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>4) приводит к временной нетрудоспособности;</w:t>
      </w:r>
    </w:p>
    <w:p w14:paraId="1E952047" w14:textId="77777777" w:rsidR="003C1E3D" w:rsidRPr="00E60565" w:rsidRDefault="003C1E3D" w:rsidP="00C61D12">
      <w:pPr>
        <w:widowControl/>
        <w:shd w:val="clear" w:color="auto" w:fill="FFFFFF"/>
        <w:contextualSpacing/>
        <w:rPr>
          <w:bCs/>
          <w:i/>
          <w:color w:val="202122"/>
          <w:szCs w:val="28"/>
        </w:rPr>
      </w:pPr>
      <w:r w:rsidRPr="00E60565">
        <w:rPr>
          <w:bCs/>
          <w:color w:val="202122"/>
          <w:szCs w:val="28"/>
        </w:rPr>
        <w:t xml:space="preserve"> 5) приводит </w:t>
      </w:r>
      <w:proofErr w:type="gramStart"/>
      <w:r w:rsidRPr="00E60565">
        <w:rPr>
          <w:bCs/>
          <w:color w:val="202122"/>
          <w:szCs w:val="28"/>
        </w:rPr>
        <w:t>к стойкой</w:t>
      </w:r>
      <w:proofErr w:type="gramEnd"/>
      <w:r w:rsidRPr="00E60565">
        <w:rPr>
          <w:bCs/>
          <w:color w:val="202122"/>
          <w:szCs w:val="28"/>
        </w:rPr>
        <w:t xml:space="preserve"> нетрудоспособности</w:t>
      </w:r>
      <w:r w:rsidRPr="00E60565">
        <w:rPr>
          <w:bCs/>
          <w:i/>
          <w:color w:val="202122"/>
          <w:szCs w:val="28"/>
        </w:rPr>
        <w:t xml:space="preserve">. </w:t>
      </w:r>
    </w:p>
    <w:p w14:paraId="5A0402CE" w14:textId="77777777" w:rsidR="00B80D23" w:rsidRPr="00E60565" w:rsidRDefault="00D503BA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 xml:space="preserve">Ответ: </w:t>
      </w:r>
    </w:p>
    <w:p w14:paraId="66EC8FD2" w14:textId="77777777" w:rsidR="00D503BA" w:rsidRPr="00E60565" w:rsidRDefault="00D503BA" w:rsidP="00C61D12">
      <w:pPr>
        <w:widowControl/>
        <w:shd w:val="clear" w:color="auto" w:fill="FFFFFF"/>
        <w:contextualSpacing/>
        <w:rPr>
          <w:bCs/>
          <w:i/>
          <w:color w:val="202122"/>
          <w:szCs w:val="28"/>
        </w:rPr>
      </w:pPr>
      <w:r w:rsidRPr="00E60565">
        <w:rPr>
          <w:bCs/>
          <w:i/>
          <w:color w:val="202122"/>
          <w:szCs w:val="28"/>
        </w:rPr>
        <w:t xml:space="preserve">3) требует лечения в условиях стационара; </w:t>
      </w:r>
    </w:p>
    <w:p w14:paraId="1C565637" w14:textId="77777777" w:rsidR="00D503BA" w:rsidRPr="00E60565" w:rsidRDefault="00D503BA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i/>
          <w:color w:val="202122"/>
          <w:szCs w:val="28"/>
        </w:rPr>
        <w:t xml:space="preserve">5) приводит </w:t>
      </w:r>
      <w:proofErr w:type="gramStart"/>
      <w:r w:rsidRPr="00E60565">
        <w:rPr>
          <w:bCs/>
          <w:i/>
          <w:color w:val="202122"/>
          <w:szCs w:val="28"/>
        </w:rPr>
        <w:t>к стойкой</w:t>
      </w:r>
      <w:proofErr w:type="gramEnd"/>
      <w:r w:rsidRPr="00E60565">
        <w:rPr>
          <w:bCs/>
          <w:i/>
          <w:color w:val="202122"/>
          <w:szCs w:val="28"/>
        </w:rPr>
        <w:t xml:space="preserve"> нетрудоспособности</w:t>
      </w:r>
    </w:p>
    <w:p w14:paraId="3736372D" w14:textId="77777777" w:rsidR="003C1E3D" w:rsidRPr="00E60565" w:rsidRDefault="00B80D23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>48</w:t>
      </w:r>
      <w:r w:rsidR="003C1E3D" w:rsidRPr="00E60565">
        <w:rPr>
          <w:b/>
          <w:bCs/>
          <w:color w:val="202122"/>
          <w:szCs w:val="28"/>
        </w:rPr>
        <w:t xml:space="preserve">. </w:t>
      </w:r>
      <w:r w:rsidR="003C1E3D" w:rsidRPr="00E60565">
        <w:rPr>
          <w:bCs/>
          <w:color w:val="202122"/>
          <w:szCs w:val="28"/>
        </w:rPr>
        <w:t>Статистически значимая связь между приемом лекарства и развитием побочного эффекта, установленная на репрезентативной выборке или при длительном наблюдении может быть определена как</w:t>
      </w:r>
    </w:p>
    <w:p w14:paraId="35EF7FDB" w14:textId="77777777" w:rsidR="003C1E3D" w:rsidRPr="00E60565" w:rsidRDefault="003C1E3D" w:rsidP="00C61D12">
      <w:pPr>
        <w:widowControl/>
        <w:numPr>
          <w:ilvl w:val="0"/>
          <w:numId w:val="3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E60565">
        <w:rPr>
          <w:color w:val="202122"/>
          <w:szCs w:val="28"/>
        </w:rPr>
        <w:t>вероятная</w:t>
      </w:r>
    </w:p>
    <w:p w14:paraId="4008CB7A" w14:textId="77777777" w:rsidR="003C1E3D" w:rsidRPr="00E60565" w:rsidRDefault="003C1E3D" w:rsidP="00C61D12">
      <w:pPr>
        <w:widowControl/>
        <w:numPr>
          <w:ilvl w:val="0"/>
          <w:numId w:val="3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E60565">
        <w:rPr>
          <w:color w:val="202122"/>
          <w:szCs w:val="28"/>
        </w:rPr>
        <w:t>сомнительная</w:t>
      </w:r>
    </w:p>
    <w:p w14:paraId="2C72D5C6" w14:textId="77777777" w:rsidR="003C1E3D" w:rsidRPr="00E60565" w:rsidRDefault="003C1E3D" w:rsidP="00C61D12">
      <w:pPr>
        <w:widowControl/>
        <w:numPr>
          <w:ilvl w:val="0"/>
          <w:numId w:val="3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E60565">
        <w:rPr>
          <w:color w:val="202122"/>
          <w:szCs w:val="28"/>
        </w:rPr>
        <w:t>возможная</w:t>
      </w:r>
    </w:p>
    <w:p w14:paraId="4C7FC739" w14:textId="77777777" w:rsidR="003C1E3D" w:rsidRPr="00E60565" w:rsidRDefault="003C1E3D" w:rsidP="00C61D12">
      <w:pPr>
        <w:widowControl/>
        <w:numPr>
          <w:ilvl w:val="0"/>
          <w:numId w:val="3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E60565">
        <w:rPr>
          <w:bCs/>
          <w:color w:val="202122"/>
          <w:szCs w:val="28"/>
        </w:rPr>
        <w:t>достоверная</w:t>
      </w:r>
    </w:p>
    <w:p w14:paraId="5D0ABBAF" w14:textId="77777777" w:rsidR="00D503BA" w:rsidRPr="00E60565" w:rsidRDefault="00D503BA" w:rsidP="00C61D12">
      <w:pPr>
        <w:widowControl/>
        <w:shd w:val="clear" w:color="auto" w:fill="FFFFFF"/>
        <w:ind w:left="709"/>
        <w:contextualSpacing/>
        <w:rPr>
          <w:i/>
          <w:color w:val="202122"/>
          <w:szCs w:val="28"/>
        </w:rPr>
      </w:pPr>
      <w:r w:rsidRPr="00E60565">
        <w:rPr>
          <w:color w:val="202122"/>
          <w:szCs w:val="28"/>
        </w:rPr>
        <w:t xml:space="preserve">Ответ: </w:t>
      </w:r>
      <w:r w:rsidRPr="00E60565">
        <w:rPr>
          <w:bCs/>
          <w:i/>
          <w:color w:val="202122"/>
          <w:szCs w:val="28"/>
        </w:rPr>
        <w:t>достоверная</w:t>
      </w:r>
    </w:p>
    <w:p w14:paraId="7FCF0A94" w14:textId="77777777" w:rsidR="003C1E3D" w:rsidRPr="00E60565" w:rsidRDefault="00B80D23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>49</w:t>
      </w:r>
      <w:r w:rsidR="003C1E3D" w:rsidRPr="00E60565">
        <w:rPr>
          <w:bCs/>
          <w:color w:val="202122"/>
          <w:szCs w:val="28"/>
        </w:rPr>
        <w:t>.Связь между приемом лекарства и развитием побочного эффекта, выявленная на нерепрезентативной выборке или при непродолжительном наблюдении, может быть определена как</w:t>
      </w:r>
    </w:p>
    <w:p w14:paraId="44D5C015" w14:textId="77777777" w:rsidR="003C1E3D" w:rsidRPr="00E60565" w:rsidRDefault="003C1E3D" w:rsidP="00C61D12">
      <w:pPr>
        <w:widowControl/>
        <w:numPr>
          <w:ilvl w:val="0"/>
          <w:numId w:val="4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E60565">
        <w:rPr>
          <w:color w:val="202122"/>
          <w:szCs w:val="28"/>
        </w:rPr>
        <w:t>достоверная</w:t>
      </w:r>
    </w:p>
    <w:p w14:paraId="5736CA42" w14:textId="77777777" w:rsidR="003C1E3D" w:rsidRPr="00E60565" w:rsidRDefault="003C1E3D" w:rsidP="00C61D12">
      <w:pPr>
        <w:widowControl/>
        <w:numPr>
          <w:ilvl w:val="0"/>
          <w:numId w:val="4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E60565">
        <w:rPr>
          <w:bCs/>
          <w:color w:val="202122"/>
          <w:szCs w:val="28"/>
        </w:rPr>
        <w:t>вероятная</w:t>
      </w:r>
    </w:p>
    <w:p w14:paraId="6BFA1DA4" w14:textId="77777777" w:rsidR="003C1E3D" w:rsidRPr="00E60565" w:rsidRDefault="003C1E3D" w:rsidP="00C61D12">
      <w:pPr>
        <w:widowControl/>
        <w:numPr>
          <w:ilvl w:val="0"/>
          <w:numId w:val="4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E60565">
        <w:rPr>
          <w:color w:val="202122"/>
          <w:szCs w:val="28"/>
        </w:rPr>
        <w:t>возможная</w:t>
      </w:r>
    </w:p>
    <w:p w14:paraId="75500A58" w14:textId="77777777" w:rsidR="003C1E3D" w:rsidRPr="00E60565" w:rsidRDefault="003C1E3D" w:rsidP="00C61D12">
      <w:pPr>
        <w:widowControl/>
        <w:numPr>
          <w:ilvl w:val="0"/>
          <w:numId w:val="4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E60565">
        <w:rPr>
          <w:color w:val="202122"/>
          <w:szCs w:val="28"/>
        </w:rPr>
        <w:t>сомнительная</w:t>
      </w:r>
    </w:p>
    <w:p w14:paraId="1AA9D638" w14:textId="77777777" w:rsidR="00D503BA" w:rsidRPr="00E60565" w:rsidRDefault="00D503BA" w:rsidP="00C61D12">
      <w:pPr>
        <w:widowControl/>
        <w:shd w:val="clear" w:color="auto" w:fill="FFFFFF"/>
        <w:ind w:left="709"/>
        <w:contextualSpacing/>
        <w:rPr>
          <w:i/>
          <w:color w:val="202122"/>
          <w:szCs w:val="28"/>
        </w:rPr>
      </w:pPr>
      <w:r w:rsidRPr="00E60565">
        <w:rPr>
          <w:color w:val="202122"/>
          <w:szCs w:val="28"/>
        </w:rPr>
        <w:lastRenderedPageBreak/>
        <w:t xml:space="preserve">Ответ: </w:t>
      </w:r>
      <w:r w:rsidRPr="00E60565">
        <w:rPr>
          <w:bCs/>
          <w:i/>
          <w:color w:val="202122"/>
          <w:szCs w:val="28"/>
        </w:rPr>
        <w:t>вероятная</w:t>
      </w:r>
    </w:p>
    <w:p w14:paraId="008BECC0" w14:textId="77777777" w:rsidR="003C1E3D" w:rsidRPr="00E60565" w:rsidRDefault="00B80D23" w:rsidP="00C61D12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E60565">
        <w:rPr>
          <w:bCs/>
          <w:color w:val="202122"/>
          <w:szCs w:val="28"/>
        </w:rPr>
        <w:t>50</w:t>
      </w:r>
      <w:r w:rsidR="003C1E3D" w:rsidRPr="00E60565">
        <w:rPr>
          <w:bCs/>
          <w:color w:val="202122"/>
          <w:szCs w:val="28"/>
        </w:rPr>
        <w:t>.Для оценки связи между лекарством и побочным эффектом, на проявления которого влияют дополнительные факторы, лучше использовать…</w:t>
      </w:r>
    </w:p>
    <w:p w14:paraId="13064364" w14:textId="77777777" w:rsidR="003C1E3D" w:rsidRPr="00E60565" w:rsidRDefault="003C1E3D" w:rsidP="00C61D12">
      <w:pPr>
        <w:widowControl/>
        <w:shd w:val="clear" w:color="auto" w:fill="FFFFFF"/>
        <w:contextualSpacing/>
        <w:rPr>
          <w:color w:val="202122"/>
          <w:szCs w:val="28"/>
        </w:rPr>
      </w:pPr>
      <w:r w:rsidRPr="00E60565">
        <w:rPr>
          <w:bCs/>
          <w:color w:val="202122"/>
          <w:szCs w:val="28"/>
        </w:rPr>
        <w:t xml:space="preserve">Ответ: </w:t>
      </w:r>
    </w:p>
    <w:p w14:paraId="72540B4C" w14:textId="77777777" w:rsidR="003C1E3D" w:rsidRPr="00E60565" w:rsidRDefault="003C1E3D" w:rsidP="00C61D12">
      <w:pPr>
        <w:widowControl/>
        <w:numPr>
          <w:ilvl w:val="0"/>
          <w:numId w:val="5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proofErr w:type="spellStart"/>
      <w:r w:rsidRPr="00E60565">
        <w:rPr>
          <w:color w:val="202122"/>
          <w:szCs w:val="28"/>
        </w:rPr>
        <w:t>reportingoddratio</w:t>
      </w:r>
      <w:proofErr w:type="spellEnd"/>
    </w:p>
    <w:p w14:paraId="1D426241" w14:textId="77777777" w:rsidR="003C1E3D" w:rsidRPr="00E60565" w:rsidRDefault="003C1E3D" w:rsidP="00C61D12">
      <w:pPr>
        <w:widowControl/>
        <w:numPr>
          <w:ilvl w:val="0"/>
          <w:numId w:val="5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proofErr w:type="spellStart"/>
      <w:r w:rsidRPr="00E60565">
        <w:rPr>
          <w:color w:val="202122"/>
          <w:szCs w:val="28"/>
        </w:rPr>
        <w:t>multi-itemgammapoissonshrinker</w:t>
      </w:r>
      <w:proofErr w:type="spellEnd"/>
    </w:p>
    <w:p w14:paraId="16C0083F" w14:textId="77777777" w:rsidR="003C1E3D" w:rsidRPr="00E60565" w:rsidRDefault="003C1E3D" w:rsidP="00C61D12">
      <w:pPr>
        <w:widowControl/>
        <w:numPr>
          <w:ilvl w:val="0"/>
          <w:numId w:val="5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E60565">
        <w:rPr>
          <w:bCs/>
          <w:color w:val="202122"/>
          <w:szCs w:val="28"/>
        </w:rPr>
        <w:t>логистическую регрессию</w:t>
      </w:r>
    </w:p>
    <w:p w14:paraId="600907F1" w14:textId="77777777" w:rsidR="003C1E3D" w:rsidRPr="00E60565" w:rsidRDefault="003C1E3D" w:rsidP="00C61D12">
      <w:pPr>
        <w:widowControl/>
        <w:numPr>
          <w:ilvl w:val="0"/>
          <w:numId w:val="5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proofErr w:type="spellStart"/>
      <w:r w:rsidRPr="00E60565">
        <w:rPr>
          <w:color w:val="202122"/>
          <w:szCs w:val="28"/>
        </w:rPr>
        <w:t>bayesianconfidencepropagationneuralnetwork</w:t>
      </w:r>
      <w:proofErr w:type="spellEnd"/>
    </w:p>
    <w:p w14:paraId="55828516" w14:textId="77777777" w:rsidR="003C1E3D" w:rsidRPr="00E60565" w:rsidRDefault="003C1E3D" w:rsidP="00C61D12">
      <w:pPr>
        <w:widowControl/>
        <w:numPr>
          <w:ilvl w:val="0"/>
          <w:numId w:val="5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proofErr w:type="spellStart"/>
      <w:r w:rsidRPr="00E60565">
        <w:rPr>
          <w:color w:val="202122"/>
          <w:szCs w:val="28"/>
        </w:rPr>
        <w:t>proportionalreportingratio</w:t>
      </w:r>
      <w:proofErr w:type="spellEnd"/>
    </w:p>
    <w:p w14:paraId="0B388359" w14:textId="77777777" w:rsidR="00D503BA" w:rsidRPr="00E60565" w:rsidRDefault="00D503BA" w:rsidP="00C61D12">
      <w:pPr>
        <w:widowControl/>
        <w:shd w:val="clear" w:color="auto" w:fill="FFFFFF"/>
        <w:ind w:left="709"/>
        <w:contextualSpacing/>
        <w:rPr>
          <w:i/>
          <w:color w:val="202122"/>
          <w:szCs w:val="28"/>
        </w:rPr>
      </w:pPr>
      <w:r w:rsidRPr="00E60565">
        <w:rPr>
          <w:color w:val="202122"/>
          <w:szCs w:val="28"/>
        </w:rPr>
        <w:t xml:space="preserve">Ответ: </w:t>
      </w:r>
      <w:r w:rsidRPr="00E60565">
        <w:rPr>
          <w:bCs/>
          <w:i/>
          <w:color w:val="202122"/>
          <w:szCs w:val="28"/>
        </w:rPr>
        <w:t>логистическую регрессию</w:t>
      </w:r>
    </w:p>
    <w:p w14:paraId="1213A575" w14:textId="77777777" w:rsidR="000D79FE" w:rsidRPr="00E60565" w:rsidRDefault="000D79FE" w:rsidP="00C61D12">
      <w:pPr>
        <w:widowControl/>
        <w:shd w:val="clear" w:color="auto" w:fill="FFFFFF"/>
        <w:contextualSpacing/>
        <w:rPr>
          <w:b/>
          <w:color w:val="181818"/>
          <w:szCs w:val="28"/>
        </w:rPr>
      </w:pPr>
    </w:p>
    <w:p w14:paraId="16BF2EDB" w14:textId="77777777" w:rsidR="00D503BA" w:rsidRPr="00E60565" w:rsidRDefault="00D503BA" w:rsidP="00C61D12">
      <w:pPr>
        <w:widowControl/>
        <w:shd w:val="clear" w:color="auto" w:fill="FFFFFF"/>
        <w:contextualSpacing/>
        <w:rPr>
          <w:b/>
          <w:color w:val="181818"/>
          <w:szCs w:val="28"/>
        </w:rPr>
      </w:pPr>
    </w:p>
    <w:p w14:paraId="3F75479F" w14:textId="77777777" w:rsidR="00A60514" w:rsidRPr="00E60565" w:rsidRDefault="00A60514" w:rsidP="00C61D12">
      <w:pPr>
        <w:shd w:val="clear" w:color="auto" w:fill="FFFFFF"/>
        <w:autoSpaceDE w:val="0"/>
        <w:autoSpaceDN w:val="0"/>
        <w:adjustRightInd w:val="0"/>
        <w:rPr>
          <w:b/>
          <w:i/>
          <w:iCs/>
          <w:szCs w:val="28"/>
        </w:rPr>
      </w:pPr>
      <w:r w:rsidRPr="00E60565">
        <w:rPr>
          <w:b/>
          <w:i/>
          <w:iCs/>
          <w:szCs w:val="28"/>
        </w:rPr>
        <w:t>Критерии оценки</w:t>
      </w:r>
    </w:p>
    <w:p w14:paraId="11498438" w14:textId="77777777" w:rsidR="00A60514" w:rsidRPr="00E60565" w:rsidRDefault="00A60514" w:rsidP="00C61D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4C620992" w14:textId="77777777" w:rsidR="00D503BA" w:rsidRPr="00E60565" w:rsidRDefault="00D503BA" w:rsidP="00C61D12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  <w:r w:rsidRPr="00E60565">
        <w:rPr>
          <w:i/>
          <w:iCs/>
          <w:szCs w:val="28"/>
        </w:rPr>
        <w:t>К комплекту тестов прилагаются разработанные преподавателем критерии оценки по дисциплине в баллах (в соответствии с положением о БРС).</w:t>
      </w:r>
    </w:p>
    <w:p w14:paraId="68160CD7" w14:textId="77777777" w:rsidR="00D503BA" w:rsidRPr="00E60565" w:rsidRDefault="00D503BA" w:rsidP="00C61D12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  <w:r w:rsidRPr="00E60565">
        <w:rPr>
          <w:i/>
          <w:iCs/>
          <w:szCs w:val="28"/>
        </w:rPr>
        <w:t xml:space="preserve">Максимальное количество баллов за тестирование 13, минимальное количество баллов за тестирование 9. Формы заданий: закрытые, открытые, на упорядочение, на соответствие. Тестовые задания содержат теоретические вопросы. Для успешного прохождения тестирования необходимо сдать тест на 9 баллов и более. </w:t>
      </w:r>
    </w:p>
    <w:p w14:paraId="30F7760A" w14:textId="77777777" w:rsidR="0058776A" w:rsidRPr="00E60565" w:rsidRDefault="0058776A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2078209F" w14:textId="77777777" w:rsidR="00A60514" w:rsidRPr="00E60565" w:rsidRDefault="00A60514">
      <w:pPr>
        <w:widowControl/>
        <w:spacing w:after="200" w:line="276" w:lineRule="auto"/>
        <w:ind w:firstLine="0"/>
        <w:jc w:val="left"/>
        <w:rPr>
          <w:b/>
          <w:bCs/>
          <w:szCs w:val="28"/>
        </w:rPr>
      </w:pPr>
      <w:r w:rsidRPr="00E60565">
        <w:rPr>
          <w:b/>
          <w:bCs/>
          <w:szCs w:val="28"/>
        </w:rPr>
        <w:br w:type="page"/>
      </w:r>
    </w:p>
    <w:p w14:paraId="3B883613" w14:textId="77777777" w:rsidR="00486074" w:rsidRPr="00E60565" w:rsidRDefault="00486074" w:rsidP="00486074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E60565">
        <w:rPr>
          <w:b/>
          <w:bCs/>
          <w:szCs w:val="28"/>
        </w:rPr>
        <w:lastRenderedPageBreak/>
        <w:t>Контрольная работа</w:t>
      </w:r>
    </w:p>
    <w:p w14:paraId="738F4739" w14:textId="77777777" w:rsidR="00486074" w:rsidRPr="00E60565" w:rsidRDefault="00486074" w:rsidP="00486074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Cs w:val="28"/>
        </w:rPr>
      </w:pPr>
    </w:p>
    <w:p w14:paraId="5AAC4B1E" w14:textId="77777777" w:rsidR="00486074" w:rsidRPr="00E60565" w:rsidRDefault="00486074" w:rsidP="00486074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E60565">
        <w:rPr>
          <w:szCs w:val="28"/>
        </w:rPr>
        <w:t>Специальность: 33.05.01 - Фармация</w:t>
      </w:r>
    </w:p>
    <w:p w14:paraId="1ECAB004" w14:textId="77777777" w:rsidR="00486074" w:rsidRPr="00E60565" w:rsidRDefault="00486074" w:rsidP="00486074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Cs w:val="28"/>
        </w:rPr>
      </w:pPr>
      <w:r w:rsidRPr="00E60565">
        <w:rPr>
          <w:color w:val="000000"/>
          <w:szCs w:val="28"/>
        </w:rPr>
        <w:t>Специализация: Промышленная фармация</w:t>
      </w:r>
    </w:p>
    <w:p w14:paraId="60CF556E" w14:textId="77777777" w:rsidR="00486074" w:rsidRPr="00E60565" w:rsidRDefault="00486074" w:rsidP="00486074">
      <w:pPr>
        <w:ind w:firstLine="0"/>
        <w:rPr>
          <w:color w:val="000000"/>
          <w:szCs w:val="28"/>
          <w:u w:val="single"/>
        </w:rPr>
      </w:pPr>
    </w:p>
    <w:p w14:paraId="0D0D3DD9" w14:textId="77777777" w:rsidR="000D2426" w:rsidRDefault="00486074" w:rsidP="00486074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E60565">
        <w:rPr>
          <w:b/>
          <w:bCs/>
          <w:szCs w:val="28"/>
        </w:rPr>
        <w:t xml:space="preserve">Комплект заданий для контрольной работы </w:t>
      </w:r>
    </w:p>
    <w:p w14:paraId="500A5BFD" w14:textId="77777777" w:rsidR="00F863FC" w:rsidRPr="00E60565" w:rsidRDefault="00486074" w:rsidP="000D242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000000"/>
          <w:szCs w:val="28"/>
        </w:rPr>
      </w:pPr>
      <w:r w:rsidRPr="000D2426">
        <w:rPr>
          <w:szCs w:val="28"/>
        </w:rPr>
        <w:t>по дисциплине</w:t>
      </w:r>
      <w:r w:rsidR="00E37419">
        <w:rPr>
          <w:szCs w:val="28"/>
        </w:rPr>
        <w:t xml:space="preserve"> </w:t>
      </w:r>
      <w:r w:rsidR="00F863FC" w:rsidRPr="00E60565">
        <w:rPr>
          <w:color w:val="000000"/>
          <w:szCs w:val="28"/>
        </w:rPr>
        <w:t>«</w:t>
      </w:r>
      <w:r w:rsidR="00F863FC" w:rsidRPr="00E60565">
        <w:rPr>
          <w:bCs/>
          <w:szCs w:val="28"/>
        </w:rPr>
        <w:t xml:space="preserve">Экспертиза и </w:t>
      </w:r>
      <w:proofErr w:type="spellStart"/>
      <w:r w:rsidR="00F863FC" w:rsidRPr="00E60565">
        <w:rPr>
          <w:bCs/>
          <w:szCs w:val="28"/>
        </w:rPr>
        <w:t>фармаконадзор</w:t>
      </w:r>
      <w:proofErr w:type="spellEnd"/>
      <w:r w:rsidR="00F863FC" w:rsidRPr="00E60565">
        <w:rPr>
          <w:bCs/>
          <w:szCs w:val="28"/>
        </w:rPr>
        <w:t xml:space="preserve"> лекарственных препаратов</w:t>
      </w:r>
      <w:r w:rsidR="00F863FC" w:rsidRPr="00E60565">
        <w:rPr>
          <w:color w:val="000000"/>
          <w:szCs w:val="28"/>
        </w:rPr>
        <w:t>»</w:t>
      </w:r>
    </w:p>
    <w:p w14:paraId="3877CE8E" w14:textId="77777777" w:rsidR="00486074" w:rsidRPr="00E60565" w:rsidRDefault="00486074" w:rsidP="00486074">
      <w:pPr>
        <w:autoSpaceDE w:val="0"/>
        <w:autoSpaceDN w:val="0"/>
        <w:adjustRightInd w:val="0"/>
        <w:rPr>
          <w:rFonts w:eastAsia="TimesNewRoman"/>
          <w:szCs w:val="28"/>
        </w:rPr>
      </w:pPr>
    </w:p>
    <w:p w14:paraId="673BE8A9" w14:textId="77777777" w:rsidR="00AA65F9" w:rsidRPr="00F76E62" w:rsidRDefault="00AA65F9" w:rsidP="00E37419">
      <w:pPr>
        <w:rPr>
          <w:i/>
          <w:szCs w:val="28"/>
        </w:rPr>
      </w:pPr>
      <w:r w:rsidRPr="00F76E62">
        <w:rPr>
          <w:i/>
          <w:szCs w:val="28"/>
        </w:rPr>
        <w:t>ОПК-4 Способен осуществлять профессиональную деятельность в соответствии с этическими нормами и морально-нравственными принципами фармацевтической этики и деонтологии</w:t>
      </w:r>
    </w:p>
    <w:p w14:paraId="00599BC0" w14:textId="77777777" w:rsidR="0024222A" w:rsidRDefault="0024222A" w:rsidP="009D057B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08B8CE00" w14:textId="77777777" w:rsidR="000D2426" w:rsidRPr="000D2426" w:rsidRDefault="009D057B" w:rsidP="0024222A">
      <w:pPr>
        <w:pStyle w:val="af2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426">
        <w:rPr>
          <w:color w:val="000000"/>
          <w:sz w:val="28"/>
          <w:szCs w:val="28"/>
        </w:rPr>
        <w:t xml:space="preserve">1. </w:t>
      </w:r>
      <w:r w:rsidR="000D2426" w:rsidRPr="000D2426">
        <w:rPr>
          <w:color w:val="000000"/>
          <w:sz w:val="28"/>
          <w:szCs w:val="28"/>
        </w:rPr>
        <w:t>Безопасное лекарственное средство.</w:t>
      </w:r>
    </w:p>
    <w:p w14:paraId="34C380C9" w14:textId="77777777" w:rsidR="000D2426" w:rsidRPr="000D2426" w:rsidRDefault="009D057B" w:rsidP="00E37419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0D2426">
        <w:rPr>
          <w:color w:val="000000"/>
          <w:sz w:val="28"/>
          <w:szCs w:val="28"/>
        </w:rPr>
        <w:t>Ответ</w:t>
      </w:r>
      <w:r w:rsidRPr="000D2426">
        <w:rPr>
          <w:i/>
          <w:iCs/>
          <w:color w:val="000000"/>
          <w:sz w:val="28"/>
          <w:szCs w:val="28"/>
        </w:rPr>
        <w:t xml:space="preserve">: </w:t>
      </w:r>
      <w:r w:rsidR="000D2426" w:rsidRPr="000D2426">
        <w:rPr>
          <w:i/>
          <w:iCs/>
          <w:sz w:val="28"/>
          <w:szCs w:val="28"/>
        </w:rPr>
        <w:t>Любое вещество, способное оказать терапевтическое воздействие, также может вызывать нежелательные эффекты.</w:t>
      </w:r>
      <w:r w:rsidR="00E37419">
        <w:rPr>
          <w:i/>
          <w:iCs/>
          <w:sz w:val="28"/>
          <w:szCs w:val="28"/>
        </w:rPr>
        <w:t xml:space="preserve"> </w:t>
      </w:r>
      <w:r w:rsidR="000D2426" w:rsidRPr="000D2426">
        <w:rPr>
          <w:i/>
          <w:iCs/>
          <w:sz w:val="28"/>
          <w:szCs w:val="28"/>
        </w:rPr>
        <w:t>Характеристика лекарственного средства, основанная на сравнительном анализе его эффективности и риска причинения вреда здоровью.</w:t>
      </w:r>
      <w:r w:rsidR="000D2426" w:rsidRPr="000D2426">
        <w:rPr>
          <w:i/>
          <w:iCs/>
          <w:sz w:val="28"/>
          <w:szCs w:val="28"/>
        </w:rPr>
        <w:cr/>
      </w:r>
      <w:r w:rsidR="000D2426" w:rsidRPr="0024222A">
        <w:rPr>
          <w:sz w:val="28"/>
          <w:szCs w:val="28"/>
        </w:rPr>
        <w:t>2.</w:t>
      </w:r>
      <w:r w:rsidR="000D2426" w:rsidRPr="000D2426">
        <w:rPr>
          <w:sz w:val="28"/>
          <w:szCs w:val="28"/>
        </w:rPr>
        <w:t xml:space="preserve"> Что такое нежелательное явление </w:t>
      </w:r>
    </w:p>
    <w:p w14:paraId="4B307C5F" w14:textId="77777777" w:rsidR="000D2426" w:rsidRPr="000D2426" w:rsidRDefault="009D057B" w:rsidP="000D2426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0D2426">
        <w:rPr>
          <w:iCs/>
          <w:color w:val="000000"/>
          <w:sz w:val="28"/>
          <w:szCs w:val="28"/>
        </w:rPr>
        <w:t>Ответ:</w:t>
      </w:r>
      <w:r w:rsidR="00E37419">
        <w:rPr>
          <w:iCs/>
          <w:color w:val="000000"/>
          <w:sz w:val="28"/>
          <w:szCs w:val="28"/>
        </w:rPr>
        <w:t xml:space="preserve"> </w:t>
      </w:r>
      <w:r w:rsidR="000D2426" w:rsidRPr="000D2426">
        <w:rPr>
          <w:i/>
          <w:sz w:val="28"/>
          <w:szCs w:val="28"/>
        </w:rPr>
        <w:t>Нежелательное явление — любое выявленное у пациента или субъекта клинического исследования после применения лекарственного продукта неблагоприятное с медицинской точки зрения событие, которое может и не иметь причинно-следственной связи с его применением.</w:t>
      </w:r>
    </w:p>
    <w:p w14:paraId="1E201F8B" w14:textId="77777777" w:rsidR="00C221C5" w:rsidRPr="0024222A" w:rsidRDefault="0024222A" w:rsidP="0024222A">
      <w:pPr>
        <w:pStyle w:val="af2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24222A">
        <w:rPr>
          <w:sz w:val="28"/>
          <w:szCs w:val="28"/>
        </w:rPr>
        <w:t xml:space="preserve">3. Что такое нежелательная реакция. </w:t>
      </w:r>
    </w:p>
    <w:p w14:paraId="5166DD2E" w14:textId="7C84716A" w:rsidR="0024222A" w:rsidRPr="0024222A" w:rsidRDefault="0024222A" w:rsidP="0024222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4222A">
        <w:rPr>
          <w:sz w:val="28"/>
          <w:szCs w:val="28"/>
        </w:rPr>
        <w:t xml:space="preserve">Ответ: </w:t>
      </w:r>
      <w:r w:rsidRPr="0024222A">
        <w:rPr>
          <w:i/>
          <w:sz w:val="28"/>
          <w:szCs w:val="28"/>
        </w:rPr>
        <w:t xml:space="preserve">Нежелательная реакция — все негативные реакции, связанные с применением любой дозы лекарственного продукта. Термин «связанные с применением лекарственного продукта» означает, что существует хотя бы минимальная возможность наличия </w:t>
      </w:r>
      <w:proofErr w:type="spellStart"/>
      <w:r w:rsidRPr="0024222A">
        <w:rPr>
          <w:i/>
          <w:sz w:val="28"/>
          <w:szCs w:val="28"/>
        </w:rPr>
        <w:t>причинно</w:t>
      </w:r>
      <w:proofErr w:type="spellEnd"/>
      <w:r w:rsidR="00D867CA">
        <w:rPr>
          <w:i/>
          <w:sz w:val="28"/>
          <w:szCs w:val="28"/>
        </w:rPr>
        <w:t xml:space="preserve"> </w:t>
      </w:r>
      <w:r w:rsidRPr="0024222A">
        <w:rPr>
          <w:i/>
          <w:sz w:val="28"/>
          <w:szCs w:val="28"/>
        </w:rPr>
        <w:t>следственной связи между лекарственным продуктом и нежелательным явлением, т.е. вз</w:t>
      </w:r>
      <w:r>
        <w:rPr>
          <w:i/>
          <w:sz w:val="28"/>
          <w:szCs w:val="28"/>
        </w:rPr>
        <w:t xml:space="preserve">аимосвязь не исключена. </w:t>
      </w:r>
    </w:p>
    <w:p w14:paraId="724004B3" w14:textId="77777777" w:rsidR="0024222A" w:rsidRPr="0024222A" w:rsidRDefault="0024222A" w:rsidP="0024222A">
      <w:pPr>
        <w:pStyle w:val="af2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24222A">
        <w:rPr>
          <w:sz w:val="28"/>
          <w:szCs w:val="28"/>
        </w:rPr>
        <w:t>4. Что такое непредвиденная нежелательная реакция.</w:t>
      </w:r>
    </w:p>
    <w:p w14:paraId="1D0142D0" w14:textId="77777777" w:rsidR="0024222A" w:rsidRPr="0024222A" w:rsidRDefault="0024222A" w:rsidP="0024222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4222A">
        <w:rPr>
          <w:iCs/>
          <w:color w:val="000000"/>
          <w:sz w:val="28"/>
          <w:szCs w:val="28"/>
        </w:rPr>
        <w:t>Ответ:</w:t>
      </w:r>
      <w:r w:rsidR="00B25597" w:rsidRPr="00B25597">
        <w:rPr>
          <w:iCs/>
          <w:color w:val="000000"/>
          <w:sz w:val="28"/>
          <w:szCs w:val="28"/>
        </w:rPr>
        <w:t xml:space="preserve"> </w:t>
      </w:r>
      <w:r w:rsidRPr="0024222A">
        <w:rPr>
          <w:i/>
          <w:sz w:val="28"/>
          <w:szCs w:val="28"/>
        </w:rPr>
        <w:t>Непредвиденная нежелательная реакция — реакция, сущность или тяжесть которой не согласуется с известной информацией о продукте (например, с инструк</w:t>
      </w:r>
      <w:r>
        <w:rPr>
          <w:i/>
          <w:sz w:val="28"/>
          <w:szCs w:val="28"/>
        </w:rPr>
        <w:t>цией).</w:t>
      </w:r>
    </w:p>
    <w:p w14:paraId="546CDBBC" w14:textId="77777777" w:rsidR="0024222A" w:rsidRPr="0024222A" w:rsidRDefault="0024222A" w:rsidP="0024222A">
      <w:pPr>
        <w:pStyle w:val="af2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Что такое серьезные нежелательные явления</w:t>
      </w:r>
      <w:r w:rsidRPr="0024222A">
        <w:rPr>
          <w:sz w:val="28"/>
          <w:szCs w:val="28"/>
        </w:rPr>
        <w:t xml:space="preserve"> или р</w:t>
      </w:r>
      <w:r>
        <w:rPr>
          <w:sz w:val="28"/>
          <w:szCs w:val="28"/>
        </w:rPr>
        <w:t>еакции.</w:t>
      </w:r>
    </w:p>
    <w:p w14:paraId="6F36A1A5" w14:textId="77777777" w:rsidR="0024222A" w:rsidRDefault="0024222A" w:rsidP="009D057B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4222A">
        <w:rPr>
          <w:sz w:val="28"/>
          <w:szCs w:val="28"/>
        </w:rPr>
        <w:t xml:space="preserve">Ответ: </w:t>
      </w:r>
      <w:r w:rsidRPr="0024222A">
        <w:rPr>
          <w:i/>
          <w:sz w:val="28"/>
          <w:szCs w:val="28"/>
        </w:rPr>
        <w:t>Серьезным нежелательным явлением или реакцией является любое неблагоприятное медицинское событие, которое вне зависимости от дозы лекарственного прод</w:t>
      </w:r>
      <w:r>
        <w:rPr>
          <w:i/>
          <w:sz w:val="28"/>
          <w:szCs w:val="28"/>
        </w:rPr>
        <w:t xml:space="preserve">укта </w:t>
      </w:r>
    </w:p>
    <w:p w14:paraId="1DE43BCB" w14:textId="77777777" w:rsidR="0024222A" w:rsidRDefault="0024222A" w:rsidP="009D057B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4222A">
        <w:rPr>
          <w:i/>
          <w:sz w:val="28"/>
          <w:szCs w:val="28"/>
        </w:rPr>
        <w:t xml:space="preserve"> • Привело к смерти </w:t>
      </w:r>
    </w:p>
    <w:p w14:paraId="57D6902B" w14:textId="77777777" w:rsidR="0024222A" w:rsidRDefault="0024222A" w:rsidP="009D057B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4222A">
        <w:rPr>
          <w:i/>
          <w:sz w:val="28"/>
          <w:szCs w:val="28"/>
        </w:rPr>
        <w:t xml:space="preserve">• Представляет собой угрозу для жизни </w:t>
      </w:r>
    </w:p>
    <w:p w14:paraId="5D65AF04" w14:textId="77777777" w:rsidR="0024222A" w:rsidRDefault="0024222A" w:rsidP="009D057B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4222A">
        <w:rPr>
          <w:i/>
          <w:sz w:val="28"/>
          <w:szCs w:val="28"/>
        </w:rPr>
        <w:t xml:space="preserve">• Требует госпитализации или ее продления </w:t>
      </w:r>
    </w:p>
    <w:p w14:paraId="20F80DCA" w14:textId="77777777" w:rsidR="0024222A" w:rsidRDefault="0024222A" w:rsidP="009D057B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4222A">
        <w:rPr>
          <w:i/>
          <w:sz w:val="28"/>
          <w:szCs w:val="28"/>
        </w:rPr>
        <w:t xml:space="preserve">• Привело к стойкой или значительной </w:t>
      </w:r>
      <w:r w:rsidR="00482230" w:rsidRPr="0024222A">
        <w:rPr>
          <w:i/>
          <w:sz w:val="28"/>
          <w:szCs w:val="28"/>
        </w:rPr>
        <w:t>нетрудоспособности,</w:t>
      </w:r>
      <w:r w:rsidRPr="0024222A">
        <w:rPr>
          <w:i/>
          <w:sz w:val="28"/>
          <w:szCs w:val="28"/>
        </w:rPr>
        <w:t xml:space="preserve"> или инвалидно</w:t>
      </w:r>
      <w:r>
        <w:rPr>
          <w:i/>
          <w:sz w:val="28"/>
          <w:szCs w:val="28"/>
        </w:rPr>
        <w:t>сти</w:t>
      </w:r>
    </w:p>
    <w:p w14:paraId="6735AFFC" w14:textId="77777777" w:rsidR="0024222A" w:rsidRPr="0024222A" w:rsidRDefault="0024222A" w:rsidP="009D057B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24222A">
        <w:rPr>
          <w:i/>
          <w:sz w:val="28"/>
          <w:szCs w:val="28"/>
        </w:rPr>
        <w:t>• Представляет собой врожденную аномалию или дефект рождения.</w:t>
      </w:r>
    </w:p>
    <w:p w14:paraId="11AD39D4" w14:textId="77777777" w:rsidR="00C221C5" w:rsidRPr="00C221C5" w:rsidRDefault="009637C8" w:rsidP="009637C8">
      <w:pPr>
        <w:pStyle w:val="af2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Что такое </w:t>
      </w:r>
      <w:proofErr w:type="spellStart"/>
      <w:r>
        <w:rPr>
          <w:sz w:val="28"/>
          <w:szCs w:val="28"/>
        </w:rPr>
        <w:t>ф</w:t>
      </w:r>
      <w:r w:rsidR="00C221C5" w:rsidRPr="00C221C5">
        <w:rPr>
          <w:sz w:val="28"/>
          <w:szCs w:val="28"/>
        </w:rPr>
        <w:t>армаконадзор</w:t>
      </w:r>
      <w:proofErr w:type="spellEnd"/>
      <w:r>
        <w:rPr>
          <w:sz w:val="28"/>
          <w:szCs w:val="28"/>
        </w:rPr>
        <w:t>.</w:t>
      </w:r>
    </w:p>
    <w:p w14:paraId="3D904758" w14:textId="77777777" w:rsidR="00516EFE" w:rsidRDefault="00C221C5" w:rsidP="00516EFE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="009D057B" w:rsidRPr="00C221C5">
        <w:rPr>
          <w:color w:val="000000"/>
          <w:sz w:val="28"/>
          <w:szCs w:val="28"/>
        </w:rPr>
        <w:t xml:space="preserve">твет: </w:t>
      </w:r>
      <w:proofErr w:type="spellStart"/>
      <w:r w:rsidR="009637C8" w:rsidRPr="009637C8">
        <w:rPr>
          <w:i/>
          <w:sz w:val="28"/>
          <w:szCs w:val="28"/>
        </w:rPr>
        <w:t>Фармаконадзор</w:t>
      </w:r>
      <w:proofErr w:type="spellEnd"/>
      <w:r w:rsidR="009637C8" w:rsidRPr="009637C8">
        <w:rPr>
          <w:i/>
          <w:sz w:val="28"/>
          <w:szCs w:val="28"/>
        </w:rPr>
        <w:t>– наука и практическая деятельность, связанная с выявлением, оценкой, изучением и предотвращением побочных эффектов и других проблем, связанных с лекарственными средствами (ВОЗ)</w:t>
      </w:r>
      <w:r w:rsidR="009637C8">
        <w:rPr>
          <w:i/>
          <w:sz w:val="28"/>
          <w:szCs w:val="28"/>
        </w:rPr>
        <w:t>.</w:t>
      </w:r>
    </w:p>
    <w:p w14:paraId="630DBFD3" w14:textId="77777777" w:rsidR="00C221C5" w:rsidRPr="00516EFE" w:rsidRDefault="00516EFE" w:rsidP="00516EFE">
      <w:pPr>
        <w:pStyle w:val="af2"/>
        <w:tabs>
          <w:tab w:val="left" w:pos="1134"/>
        </w:tabs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516EFE">
        <w:rPr>
          <w:iCs/>
          <w:color w:val="000000"/>
          <w:sz w:val="28"/>
          <w:szCs w:val="28"/>
        </w:rPr>
        <w:t>7.</w:t>
      </w:r>
      <w:r w:rsidRPr="00516EFE">
        <w:rPr>
          <w:sz w:val="28"/>
          <w:szCs w:val="28"/>
        </w:rPr>
        <w:t>Классификация неблагоприятных побочных реакций</w:t>
      </w:r>
      <w:r w:rsidR="00C221C5" w:rsidRPr="00C221C5">
        <w:rPr>
          <w:sz w:val="28"/>
          <w:szCs w:val="28"/>
        </w:rPr>
        <w:t>?</w:t>
      </w:r>
    </w:p>
    <w:p w14:paraId="2184FF16" w14:textId="77777777" w:rsidR="00516EFE" w:rsidRDefault="009D057B" w:rsidP="00516EFE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C221C5">
        <w:rPr>
          <w:color w:val="000000"/>
          <w:sz w:val="28"/>
          <w:szCs w:val="28"/>
        </w:rPr>
        <w:t xml:space="preserve">Ответ: </w:t>
      </w:r>
      <w:r w:rsidR="00516EFE" w:rsidRPr="00516EFE">
        <w:rPr>
          <w:i/>
          <w:sz w:val="28"/>
          <w:szCs w:val="28"/>
        </w:rPr>
        <w:t xml:space="preserve">Реакции, зависимые от дозы (тип А) - избыточный терапевтический эффект: побочные эффекты: фармакологические, токсические. Реакции, независимые от дозы (тип В) - иммуноаллергические, </w:t>
      </w:r>
      <w:proofErr w:type="spellStart"/>
      <w:r w:rsidR="00516EFE" w:rsidRPr="00516EFE">
        <w:rPr>
          <w:i/>
          <w:sz w:val="28"/>
          <w:szCs w:val="28"/>
        </w:rPr>
        <w:t>псевдоаллергия</w:t>
      </w:r>
      <w:proofErr w:type="spellEnd"/>
      <w:r w:rsidR="00516EFE" w:rsidRPr="00516EFE">
        <w:rPr>
          <w:i/>
          <w:sz w:val="28"/>
          <w:szCs w:val="28"/>
        </w:rPr>
        <w:t xml:space="preserve">, генетический эффект (идиосинкразия) неизвестного механизма. Реакции, вследствие длительной терапии (тип С) - толерантность, зависимость, синдром отмены, кумулятивные эффекты, </w:t>
      </w:r>
      <w:r w:rsidR="00482230" w:rsidRPr="00516EFE">
        <w:rPr>
          <w:i/>
          <w:sz w:val="28"/>
          <w:szCs w:val="28"/>
        </w:rPr>
        <w:t>эффекты подавления</w:t>
      </w:r>
      <w:r w:rsidR="00516EFE" w:rsidRPr="00516EFE">
        <w:rPr>
          <w:i/>
          <w:sz w:val="28"/>
          <w:szCs w:val="28"/>
        </w:rPr>
        <w:t xml:space="preserve"> выработки гормонов. Отсроченные эффекты (тип D) - мутагенность, </w:t>
      </w:r>
      <w:proofErr w:type="spellStart"/>
      <w:r w:rsidR="00516EFE" w:rsidRPr="00516EFE">
        <w:rPr>
          <w:i/>
          <w:sz w:val="28"/>
          <w:szCs w:val="28"/>
        </w:rPr>
        <w:t>канцерогенность</w:t>
      </w:r>
      <w:proofErr w:type="spellEnd"/>
      <w:r w:rsidR="00516EFE" w:rsidRPr="00516EFE">
        <w:rPr>
          <w:i/>
          <w:sz w:val="28"/>
          <w:szCs w:val="28"/>
        </w:rPr>
        <w:t xml:space="preserve">, </w:t>
      </w:r>
      <w:proofErr w:type="spellStart"/>
      <w:r w:rsidR="00516EFE" w:rsidRPr="00516EFE">
        <w:rPr>
          <w:i/>
          <w:sz w:val="28"/>
          <w:szCs w:val="28"/>
        </w:rPr>
        <w:t>тератогенность</w:t>
      </w:r>
      <w:proofErr w:type="spellEnd"/>
      <w:r w:rsidR="00516EFE" w:rsidRPr="00516EFE">
        <w:rPr>
          <w:i/>
          <w:sz w:val="28"/>
          <w:szCs w:val="28"/>
        </w:rPr>
        <w:t>.</w:t>
      </w:r>
    </w:p>
    <w:p w14:paraId="063AA505" w14:textId="77777777" w:rsidR="00B64F7E" w:rsidRPr="00516EFE" w:rsidRDefault="00516EFE" w:rsidP="00516EFE">
      <w:pPr>
        <w:pStyle w:val="af2"/>
        <w:tabs>
          <w:tab w:val="left" w:pos="1134"/>
        </w:tabs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8. </w:t>
      </w:r>
      <w:r w:rsidR="00B64F7E" w:rsidRPr="00B64F7E">
        <w:rPr>
          <w:sz w:val="28"/>
          <w:szCs w:val="28"/>
        </w:rPr>
        <w:t xml:space="preserve">Что представляет собой система </w:t>
      </w:r>
      <w:proofErr w:type="spellStart"/>
      <w:r w:rsidR="00B64F7E" w:rsidRPr="00B64F7E">
        <w:rPr>
          <w:sz w:val="28"/>
          <w:szCs w:val="28"/>
        </w:rPr>
        <w:t>фармаконадзора</w:t>
      </w:r>
      <w:proofErr w:type="spellEnd"/>
      <w:r w:rsidR="00B64F7E" w:rsidRPr="00B64F7E">
        <w:rPr>
          <w:sz w:val="28"/>
          <w:szCs w:val="28"/>
        </w:rPr>
        <w:t xml:space="preserve"> в мире? </w:t>
      </w:r>
    </w:p>
    <w:p w14:paraId="12D962DF" w14:textId="77777777" w:rsidR="00B34294" w:rsidRDefault="009D057B" w:rsidP="00B34294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64F7E">
        <w:rPr>
          <w:iCs/>
          <w:color w:val="000000"/>
          <w:sz w:val="28"/>
          <w:szCs w:val="28"/>
        </w:rPr>
        <w:t>Ответ:</w:t>
      </w:r>
      <w:r w:rsidR="00E37419">
        <w:rPr>
          <w:iCs/>
          <w:color w:val="000000"/>
          <w:sz w:val="28"/>
          <w:szCs w:val="28"/>
        </w:rPr>
        <w:t xml:space="preserve"> </w:t>
      </w:r>
      <w:r w:rsidR="00B64F7E" w:rsidRPr="00516EFE">
        <w:rPr>
          <w:i/>
          <w:sz w:val="28"/>
          <w:szCs w:val="28"/>
        </w:rPr>
        <w:t xml:space="preserve">С 1968 года действует международная программа мониторинга безопасности лекарственных средств ВОЗ. С начала 90-х годов разработаны международные научные и технические стандарты для сбора и обработки информации о лекарственных средствах (CIOMS, ICH). В ЕС в 2012 вступило в силу новое законодательство в области </w:t>
      </w:r>
      <w:proofErr w:type="spellStart"/>
      <w:r w:rsidR="00B64F7E" w:rsidRPr="00516EFE">
        <w:rPr>
          <w:i/>
          <w:sz w:val="28"/>
          <w:szCs w:val="28"/>
        </w:rPr>
        <w:t>фармаконадзора</w:t>
      </w:r>
      <w:proofErr w:type="spellEnd"/>
      <w:r w:rsidR="00B64F7E" w:rsidRPr="00516EFE">
        <w:rPr>
          <w:i/>
          <w:sz w:val="28"/>
          <w:szCs w:val="28"/>
        </w:rPr>
        <w:t>.</w:t>
      </w:r>
    </w:p>
    <w:p w14:paraId="38B2C560" w14:textId="77777777" w:rsidR="00B64F7E" w:rsidRPr="00B34294" w:rsidRDefault="00B34294" w:rsidP="00B34294">
      <w:pPr>
        <w:pStyle w:val="af2"/>
        <w:tabs>
          <w:tab w:val="left" w:pos="1134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4A4256">
        <w:rPr>
          <w:sz w:val="28"/>
          <w:szCs w:val="28"/>
        </w:rPr>
        <w:t>9.</w:t>
      </w:r>
      <w:r w:rsidR="00B64F7E" w:rsidRPr="00B64F7E">
        <w:rPr>
          <w:sz w:val="28"/>
          <w:szCs w:val="28"/>
        </w:rPr>
        <w:t>Как организована система мониторинга безопасности препаратов в Российской Федерации?</w:t>
      </w:r>
    </w:p>
    <w:p w14:paraId="3D4ACED7" w14:textId="77777777" w:rsidR="004A4256" w:rsidRDefault="009D057B" w:rsidP="004A4256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</w:pPr>
      <w:proofErr w:type="gramStart"/>
      <w:r w:rsidRPr="00B64F7E">
        <w:rPr>
          <w:color w:val="000000"/>
          <w:sz w:val="28"/>
          <w:szCs w:val="28"/>
        </w:rPr>
        <w:t>Ответ</w:t>
      </w:r>
      <w:r w:rsidRPr="00B64F7E">
        <w:rPr>
          <w:i/>
          <w:iCs/>
          <w:color w:val="000000"/>
          <w:sz w:val="28"/>
          <w:szCs w:val="28"/>
        </w:rPr>
        <w:t xml:space="preserve">:  </w:t>
      </w:r>
      <w:r w:rsidR="00B64F7E" w:rsidRPr="00B64F7E">
        <w:rPr>
          <w:i/>
          <w:iCs/>
          <w:sz w:val="28"/>
          <w:szCs w:val="28"/>
        </w:rPr>
        <w:t>В</w:t>
      </w:r>
      <w:proofErr w:type="gramEnd"/>
      <w:r w:rsidR="00B64F7E" w:rsidRPr="00B64F7E">
        <w:rPr>
          <w:i/>
          <w:iCs/>
          <w:sz w:val="28"/>
          <w:szCs w:val="28"/>
        </w:rPr>
        <w:t xml:space="preserve"> России с 2010 года лекарственные средства подлежат мониторингу безопасности согласно Федеральному закону от 12.04.2010 № 61-ФЗ «Об обращении лекарственных средств» (статья 64) и приказу </w:t>
      </w:r>
      <w:proofErr w:type="spellStart"/>
      <w:r w:rsidR="00B64F7E" w:rsidRPr="00B64F7E">
        <w:rPr>
          <w:i/>
          <w:iCs/>
          <w:sz w:val="28"/>
          <w:szCs w:val="28"/>
        </w:rPr>
        <w:t>Минздравсоцразвития</w:t>
      </w:r>
      <w:proofErr w:type="spellEnd"/>
      <w:r w:rsidR="00B64F7E" w:rsidRPr="00B64F7E">
        <w:rPr>
          <w:i/>
          <w:iCs/>
          <w:sz w:val="28"/>
          <w:szCs w:val="28"/>
        </w:rPr>
        <w:t xml:space="preserve"> от 26.08.2010 №757н. </w:t>
      </w:r>
    </w:p>
    <w:p w14:paraId="79EDD536" w14:textId="77777777" w:rsidR="00B64F7E" w:rsidRPr="004A4256" w:rsidRDefault="004A4256" w:rsidP="004A4256">
      <w:pPr>
        <w:pStyle w:val="af2"/>
        <w:tabs>
          <w:tab w:val="left" w:pos="1134"/>
        </w:tabs>
        <w:spacing w:before="0" w:beforeAutospacing="0" w:after="0" w:afterAutospacing="0"/>
        <w:jc w:val="both"/>
      </w:pPr>
      <w:r w:rsidRPr="00CE555E">
        <w:rPr>
          <w:sz w:val="28"/>
          <w:szCs w:val="28"/>
        </w:rPr>
        <w:t>10.</w:t>
      </w:r>
      <w:r w:rsidR="00B64F7E" w:rsidRPr="00B64F7E">
        <w:rPr>
          <w:sz w:val="28"/>
          <w:szCs w:val="28"/>
        </w:rPr>
        <w:t xml:space="preserve">Какова роль врача в системе </w:t>
      </w:r>
      <w:proofErr w:type="spellStart"/>
      <w:r w:rsidR="00B64F7E" w:rsidRPr="00B64F7E">
        <w:rPr>
          <w:sz w:val="28"/>
          <w:szCs w:val="28"/>
        </w:rPr>
        <w:t>фармаконадзора</w:t>
      </w:r>
      <w:proofErr w:type="spellEnd"/>
      <w:r w:rsidR="00B64F7E" w:rsidRPr="00B64F7E">
        <w:rPr>
          <w:sz w:val="28"/>
          <w:szCs w:val="28"/>
        </w:rPr>
        <w:t xml:space="preserve">? </w:t>
      </w:r>
    </w:p>
    <w:p w14:paraId="341960EB" w14:textId="77777777" w:rsidR="009D057B" w:rsidRPr="00B64F7E" w:rsidRDefault="009D057B" w:rsidP="009D057B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4F7E">
        <w:rPr>
          <w:iCs/>
          <w:color w:val="000000"/>
          <w:sz w:val="28"/>
          <w:szCs w:val="28"/>
        </w:rPr>
        <w:t>Ответ:</w:t>
      </w:r>
      <w:r w:rsidR="00E37419">
        <w:rPr>
          <w:iCs/>
          <w:color w:val="000000"/>
          <w:sz w:val="28"/>
          <w:szCs w:val="28"/>
        </w:rPr>
        <w:t xml:space="preserve"> </w:t>
      </w:r>
      <w:r w:rsidR="00B64F7E" w:rsidRPr="00B64F7E">
        <w:rPr>
          <w:i/>
          <w:iCs/>
          <w:sz w:val="28"/>
          <w:szCs w:val="28"/>
        </w:rPr>
        <w:t xml:space="preserve">Согласно Российскому законодательству, источниками сообщений о нежелательных реакциях являются все субъекты обращения лекарственных средств (врачи, фармацевтические работники, пациенты, производители). Чем больше информации о возможных рисках, связанных с применением лекарственных препаратов, становится общедоступной, тем более взвешенное и обоснованное решение может принять врач при назначении пациенту того или иного лекарственного </w:t>
      </w:r>
      <w:r w:rsidR="00CE555E">
        <w:rPr>
          <w:i/>
          <w:iCs/>
          <w:sz w:val="28"/>
          <w:szCs w:val="28"/>
        </w:rPr>
        <w:t>препарата.</w:t>
      </w:r>
    </w:p>
    <w:p w14:paraId="4CA7EB37" w14:textId="77777777" w:rsidR="00CE555E" w:rsidRPr="00CE555E" w:rsidRDefault="00CE555E" w:rsidP="00CE555E">
      <w:pPr>
        <w:pStyle w:val="af2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CE555E">
        <w:rPr>
          <w:sz w:val="28"/>
          <w:szCs w:val="28"/>
        </w:rPr>
        <w:t xml:space="preserve">11. </w:t>
      </w:r>
      <w:r>
        <w:rPr>
          <w:sz w:val="28"/>
          <w:szCs w:val="28"/>
        </w:rPr>
        <w:t>Что такое т</w:t>
      </w:r>
      <w:r w:rsidRPr="00CE555E">
        <w:rPr>
          <w:sz w:val="28"/>
          <w:szCs w:val="28"/>
        </w:rPr>
        <w:t xml:space="preserve">оксическое действие </w:t>
      </w:r>
    </w:p>
    <w:p w14:paraId="60F780A2" w14:textId="77777777" w:rsidR="00B64F7E" w:rsidRPr="00CE555E" w:rsidRDefault="009D057B" w:rsidP="00B64F7E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55E">
        <w:rPr>
          <w:color w:val="000000"/>
          <w:sz w:val="28"/>
          <w:szCs w:val="28"/>
        </w:rPr>
        <w:t>Ответ</w:t>
      </w:r>
      <w:r w:rsidR="00B64F7E" w:rsidRPr="00CE555E">
        <w:rPr>
          <w:color w:val="000000"/>
          <w:sz w:val="28"/>
          <w:szCs w:val="28"/>
        </w:rPr>
        <w:t xml:space="preserve">: </w:t>
      </w:r>
      <w:r w:rsidR="00CE555E" w:rsidRPr="00CE555E">
        <w:rPr>
          <w:i/>
          <w:sz w:val="28"/>
          <w:szCs w:val="28"/>
        </w:rPr>
        <w:t>Токсическое действие – резко усиленное основно</w:t>
      </w:r>
      <w:r w:rsidR="00CE555E">
        <w:rPr>
          <w:i/>
          <w:sz w:val="28"/>
          <w:szCs w:val="28"/>
        </w:rPr>
        <w:t>е действие ЛС, связанное с абсо</w:t>
      </w:r>
      <w:r w:rsidR="00CE555E" w:rsidRPr="00CE555E">
        <w:rPr>
          <w:i/>
          <w:sz w:val="28"/>
          <w:szCs w:val="28"/>
        </w:rPr>
        <w:t>лютной или относительной передозировкой препарата</w:t>
      </w:r>
      <w:r w:rsidR="00CE555E">
        <w:rPr>
          <w:i/>
          <w:sz w:val="28"/>
          <w:szCs w:val="28"/>
        </w:rPr>
        <w:t>.</w:t>
      </w:r>
    </w:p>
    <w:p w14:paraId="120EB706" w14:textId="77777777" w:rsidR="00CE555E" w:rsidRPr="00CE555E" w:rsidRDefault="00CE555E" w:rsidP="00CE555E">
      <w:pPr>
        <w:pStyle w:val="af2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555E">
        <w:rPr>
          <w:color w:val="000000"/>
          <w:sz w:val="28"/>
          <w:szCs w:val="28"/>
        </w:rPr>
        <w:t xml:space="preserve">12. Факторы риска, предрасполагающие к развитию </w:t>
      </w:r>
      <w:r>
        <w:rPr>
          <w:sz w:val="28"/>
          <w:szCs w:val="28"/>
        </w:rPr>
        <w:t>неблагоприятных побочных реакций (НПР)</w:t>
      </w:r>
      <w:r w:rsidRPr="00CE555E">
        <w:rPr>
          <w:color w:val="000000"/>
          <w:sz w:val="28"/>
          <w:szCs w:val="28"/>
        </w:rPr>
        <w:t>:</w:t>
      </w:r>
    </w:p>
    <w:p w14:paraId="5990116F" w14:textId="77777777" w:rsidR="00CE555E" w:rsidRPr="00CE555E" w:rsidRDefault="00CE555E" w:rsidP="00CE555E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CE555E">
        <w:rPr>
          <w:i/>
          <w:color w:val="000000"/>
          <w:sz w:val="28"/>
          <w:szCs w:val="28"/>
        </w:rPr>
        <w:t xml:space="preserve">Назначение ЛС в высоких дозах; дозирование препарата без  учета индивидуальных особенностей больного;  длительное лечение; НПР в анамнезе; пол (женщин НПР развиваются чаще, чем у мужчин); наследственность (генетически детерминированные индивидуальные различия в метаболизме ЛС); </w:t>
      </w:r>
      <w:proofErr w:type="spellStart"/>
      <w:r w:rsidRPr="00CE555E">
        <w:rPr>
          <w:i/>
          <w:color w:val="000000"/>
          <w:sz w:val="28"/>
          <w:szCs w:val="28"/>
        </w:rPr>
        <w:t>полипрагмазия</w:t>
      </w:r>
      <w:proofErr w:type="spellEnd"/>
      <w:r w:rsidRPr="00CE555E">
        <w:rPr>
          <w:i/>
          <w:color w:val="000000"/>
          <w:sz w:val="28"/>
          <w:szCs w:val="28"/>
        </w:rPr>
        <w:t xml:space="preserve"> – по данным исследований, одновременный прием 4 - 5 ЛС приводит к развитию взаимодействия в 4,5% случаев, при приеме 10 препаратов риск лекарственных взаимодействий достигает 70 - 100%;  сопутствующая патология.</w:t>
      </w:r>
    </w:p>
    <w:p w14:paraId="06F9A845" w14:textId="77777777" w:rsidR="00127DC0" w:rsidRPr="00127DC0" w:rsidRDefault="00CE555E" w:rsidP="00CE555E">
      <w:pPr>
        <w:pStyle w:val="af2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13. </w:t>
      </w:r>
      <w:r w:rsidR="00127DC0" w:rsidRPr="00127DC0">
        <w:rPr>
          <w:sz w:val="28"/>
          <w:szCs w:val="28"/>
        </w:rPr>
        <w:t>Какие данные по безопасности лекарственного средства должны предоставляться в регуляторные органы?</w:t>
      </w:r>
    </w:p>
    <w:p w14:paraId="32B9037C" w14:textId="77777777" w:rsidR="00127DC0" w:rsidRPr="00E41117" w:rsidRDefault="009D057B" w:rsidP="00E41117">
      <w:pPr>
        <w:pStyle w:val="af2"/>
        <w:tabs>
          <w:tab w:val="left" w:pos="1134"/>
        </w:tabs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127DC0">
        <w:rPr>
          <w:iCs/>
          <w:color w:val="000000"/>
          <w:sz w:val="28"/>
          <w:szCs w:val="28"/>
        </w:rPr>
        <w:t>Ответ:</w:t>
      </w:r>
      <w:r w:rsidR="00E37419">
        <w:rPr>
          <w:iCs/>
          <w:color w:val="000000"/>
          <w:sz w:val="28"/>
          <w:szCs w:val="28"/>
        </w:rPr>
        <w:t xml:space="preserve"> </w:t>
      </w:r>
      <w:r w:rsidR="00E41117" w:rsidRPr="00E41117">
        <w:rPr>
          <w:i/>
          <w:iCs/>
          <w:color w:val="000000"/>
          <w:sz w:val="28"/>
          <w:szCs w:val="28"/>
        </w:rPr>
        <w:t>В</w:t>
      </w:r>
      <w:r w:rsidR="00127DC0" w:rsidRPr="00127DC0">
        <w:rPr>
          <w:i/>
          <w:iCs/>
          <w:sz w:val="28"/>
          <w:szCs w:val="28"/>
        </w:rPr>
        <w:t xml:space="preserve"> регуляторные органы </w:t>
      </w:r>
      <w:r w:rsidR="00E41117">
        <w:rPr>
          <w:i/>
          <w:iCs/>
          <w:sz w:val="28"/>
          <w:szCs w:val="28"/>
        </w:rPr>
        <w:t xml:space="preserve">представляются следующие </w:t>
      </w:r>
      <w:r w:rsidR="00127DC0" w:rsidRPr="00127DC0">
        <w:rPr>
          <w:i/>
          <w:iCs/>
          <w:sz w:val="28"/>
          <w:szCs w:val="28"/>
        </w:rPr>
        <w:t>сведения</w:t>
      </w:r>
      <w:r w:rsidR="00E41117">
        <w:rPr>
          <w:i/>
          <w:iCs/>
          <w:sz w:val="28"/>
          <w:szCs w:val="28"/>
        </w:rPr>
        <w:t xml:space="preserve">: </w:t>
      </w:r>
      <w:r w:rsidR="00127DC0" w:rsidRPr="00127DC0">
        <w:rPr>
          <w:i/>
          <w:iCs/>
          <w:sz w:val="28"/>
          <w:szCs w:val="28"/>
        </w:rPr>
        <w:t>о побочных действиях, в том числе побочных действиях, не указанных в инструкциях по применению лекарственных препаратов;</w:t>
      </w:r>
      <w:r w:rsidR="00B25597" w:rsidRPr="00B25597">
        <w:rPr>
          <w:i/>
          <w:iCs/>
          <w:sz w:val="28"/>
          <w:szCs w:val="28"/>
        </w:rPr>
        <w:t xml:space="preserve"> </w:t>
      </w:r>
      <w:r w:rsidR="00127DC0" w:rsidRPr="00127DC0">
        <w:rPr>
          <w:i/>
          <w:iCs/>
          <w:sz w:val="28"/>
          <w:szCs w:val="28"/>
        </w:rPr>
        <w:t>о серьезных нежелательных реакциях, приведших к смерти, врожденным аномалиям или порокам развития либо представляющих собой угрозу жизни, требующих госпитализации или приведших к стойкой утрате трудоспособности и (или) инвалидности;</w:t>
      </w:r>
      <w:r w:rsidR="00B25597" w:rsidRPr="00B25597">
        <w:rPr>
          <w:i/>
          <w:iCs/>
          <w:sz w:val="28"/>
          <w:szCs w:val="28"/>
        </w:rPr>
        <w:t xml:space="preserve"> </w:t>
      </w:r>
      <w:r w:rsidR="00127DC0" w:rsidRPr="00127DC0">
        <w:rPr>
          <w:i/>
          <w:iCs/>
          <w:sz w:val="28"/>
          <w:szCs w:val="28"/>
        </w:rPr>
        <w:t>о непредвиденных нежелательных реакциях, в том числе связанных с применением лекарственного препарата в соответствии с инструкцией по применению, сущность и тяжесть которых не соответствовали информации о лекарственном препарате, содержащейся в инструкции по его применению;</w:t>
      </w:r>
      <w:r w:rsidR="00B25597" w:rsidRPr="00B25597">
        <w:rPr>
          <w:i/>
          <w:iCs/>
          <w:sz w:val="28"/>
          <w:szCs w:val="28"/>
        </w:rPr>
        <w:t xml:space="preserve"> </w:t>
      </w:r>
      <w:r w:rsidR="00127DC0" w:rsidRPr="00127DC0">
        <w:rPr>
          <w:i/>
          <w:iCs/>
          <w:sz w:val="28"/>
          <w:szCs w:val="28"/>
        </w:rPr>
        <w:t>об особенностях взаимодействия лекарственных препаратов с другими лекарственными препаратами, которые были выявлены при проведении клинических исследований и применении лекарственных препаратов.</w:t>
      </w:r>
    </w:p>
    <w:p w14:paraId="7EC76A29" w14:textId="77777777" w:rsidR="00457C45" w:rsidRPr="00457C45" w:rsidRDefault="00E41117" w:rsidP="00E41117">
      <w:pPr>
        <w:pStyle w:val="af2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14. </w:t>
      </w:r>
      <w:r w:rsidR="00457C45" w:rsidRPr="00457C45">
        <w:rPr>
          <w:sz w:val="28"/>
          <w:szCs w:val="28"/>
        </w:rPr>
        <w:t>Какие данные по безопасности лекарственного средства могут предоставляться в регуляторные органы наряду с серьезными и непредвиденными реакциями?</w:t>
      </w:r>
    </w:p>
    <w:p w14:paraId="434096FD" w14:textId="77777777" w:rsidR="00457C45" w:rsidRDefault="009D057B" w:rsidP="00457C45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E60565">
        <w:rPr>
          <w:iCs/>
          <w:color w:val="000000"/>
          <w:sz w:val="28"/>
          <w:szCs w:val="28"/>
        </w:rPr>
        <w:t>Ответ:</w:t>
      </w:r>
      <w:r w:rsidR="00E41117">
        <w:rPr>
          <w:iCs/>
          <w:color w:val="000000"/>
          <w:sz w:val="28"/>
          <w:szCs w:val="28"/>
        </w:rPr>
        <w:t xml:space="preserve"> С</w:t>
      </w:r>
      <w:r w:rsidR="00457C45" w:rsidRPr="00457C45">
        <w:rPr>
          <w:i/>
          <w:iCs/>
          <w:sz w:val="28"/>
          <w:szCs w:val="28"/>
        </w:rPr>
        <w:t xml:space="preserve">пециалисты здравоохранения вправе проинформировать Росздравнадзор о других клинически значимых осложнениях применения лекарственных средств, представляющих угрозу здоровью пациентов, </w:t>
      </w:r>
      <w:proofErr w:type="gramStart"/>
      <w:r w:rsidR="00457C45" w:rsidRPr="00457C45">
        <w:rPr>
          <w:i/>
          <w:iCs/>
          <w:sz w:val="28"/>
          <w:szCs w:val="28"/>
        </w:rPr>
        <w:t>например</w:t>
      </w:r>
      <w:proofErr w:type="gramEnd"/>
      <w:r w:rsidR="00457C45" w:rsidRPr="00457C45">
        <w:rPr>
          <w:i/>
          <w:iCs/>
          <w:sz w:val="28"/>
          <w:szCs w:val="28"/>
        </w:rPr>
        <w:t>:</w:t>
      </w:r>
      <w:r w:rsidR="00E41117">
        <w:rPr>
          <w:i/>
          <w:iCs/>
          <w:sz w:val="28"/>
          <w:szCs w:val="28"/>
        </w:rPr>
        <w:t xml:space="preserve"> п</w:t>
      </w:r>
      <w:r w:rsidR="00457C45" w:rsidRPr="00457C45">
        <w:rPr>
          <w:i/>
          <w:iCs/>
          <w:sz w:val="28"/>
          <w:szCs w:val="28"/>
        </w:rPr>
        <w:t>рименение лекарственного препарата в период беременности и кормления грудью, когда использование данного препарата противопоказано, или данные о его безопасности при беременности и лактации отсутствуют;</w:t>
      </w:r>
      <w:r w:rsidR="00E41117">
        <w:rPr>
          <w:i/>
          <w:iCs/>
          <w:sz w:val="28"/>
          <w:szCs w:val="28"/>
        </w:rPr>
        <w:t xml:space="preserve"> н</w:t>
      </w:r>
      <w:r w:rsidR="00457C45" w:rsidRPr="00457C45">
        <w:rPr>
          <w:i/>
          <w:iCs/>
          <w:sz w:val="28"/>
          <w:szCs w:val="28"/>
        </w:rPr>
        <w:t>еэффекти</w:t>
      </w:r>
      <w:r w:rsidR="00E41117">
        <w:rPr>
          <w:i/>
          <w:iCs/>
          <w:sz w:val="28"/>
          <w:szCs w:val="28"/>
        </w:rPr>
        <w:t>вность лекарственных препаратов и др.</w:t>
      </w:r>
    </w:p>
    <w:p w14:paraId="1FED3790" w14:textId="77777777" w:rsidR="00311562" w:rsidRPr="00311562" w:rsidRDefault="00E41117" w:rsidP="00E41117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15. </w:t>
      </w:r>
      <w:r w:rsidR="00311562" w:rsidRPr="00311562">
        <w:rPr>
          <w:sz w:val="28"/>
          <w:szCs w:val="28"/>
        </w:rPr>
        <w:t>В какие сроки необходимо предоставлять информацию?</w:t>
      </w:r>
    </w:p>
    <w:p w14:paraId="6A794602" w14:textId="77777777" w:rsidR="00E41117" w:rsidRDefault="00F076F0" w:rsidP="00E41117">
      <w:pPr>
        <w:pStyle w:val="af2"/>
        <w:spacing w:before="0" w:beforeAutospacing="0" w:after="0" w:afterAutospacing="0"/>
        <w:ind w:firstLine="710"/>
        <w:jc w:val="both"/>
        <w:rPr>
          <w:i/>
          <w:iCs/>
          <w:color w:val="000000"/>
          <w:sz w:val="28"/>
          <w:szCs w:val="28"/>
        </w:rPr>
      </w:pPr>
      <w:r w:rsidRPr="00311562">
        <w:rPr>
          <w:color w:val="000000"/>
          <w:sz w:val="28"/>
          <w:szCs w:val="28"/>
        </w:rPr>
        <w:t>Ответ:</w:t>
      </w:r>
      <w:r w:rsidR="00E37419">
        <w:rPr>
          <w:color w:val="000000"/>
          <w:sz w:val="28"/>
          <w:szCs w:val="28"/>
        </w:rPr>
        <w:t xml:space="preserve"> </w:t>
      </w:r>
      <w:r w:rsidR="00311562" w:rsidRPr="00311562">
        <w:rPr>
          <w:i/>
          <w:iCs/>
          <w:sz w:val="28"/>
          <w:szCs w:val="28"/>
        </w:rPr>
        <w:t xml:space="preserve">Сообщения направляются в Федеральную службу по надзору в сфере здравоохранения в срок не позднее 15 календарных дней со дня, когда стала известна соответствующая информация. </w:t>
      </w:r>
    </w:p>
    <w:p w14:paraId="497FAB7E" w14:textId="77777777" w:rsidR="00311562" w:rsidRPr="00311562" w:rsidRDefault="00E41117" w:rsidP="00E41117">
      <w:pPr>
        <w:pStyle w:val="af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E41117">
        <w:rPr>
          <w:iCs/>
          <w:color w:val="000000"/>
          <w:sz w:val="28"/>
          <w:szCs w:val="28"/>
        </w:rPr>
        <w:t>16.</w:t>
      </w:r>
      <w:r w:rsidR="00311562" w:rsidRPr="00311562">
        <w:rPr>
          <w:sz w:val="28"/>
          <w:szCs w:val="28"/>
        </w:rPr>
        <w:t xml:space="preserve">Каким образом специалисты здравоохранения могут предоставить информацию? </w:t>
      </w:r>
    </w:p>
    <w:p w14:paraId="41E2E8C6" w14:textId="77777777" w:rsidR="00311562" w:rsidRDefault="00F076F0" w:rsidP="00E41117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311562">
        <w:rPr>
          <w:color w:val="000000"/>
          <w:sz w:val="28"/>
          <w:szCs w:val="28"/>
        </w:rPr>
        <w:t xml:space="preserve">Ответ: </w:t>
      </w:r>
      <w:r w:rsidR="00E41117">
        <w:rPr>
          <w:i/>
          <w:iCs/>
          <w:sz w:val="28"/>
          <w:szCs w:val="28"/>
        </w:rPr>
        <w:t>Д</w:t>
      </w:r>
      <w:r w:rsidR="00311562" w:rsidRPr="00311562">
        <w:rPr>
          <w:i/>
          <w:iCs/>
          <w:sz w:val="28"/>
          <w:szCs w:val="28"/>
        </w:rPr>
        <w:t>ля предоставления данных по безопасности лекарственных средств в регуляторные органы, необходимо заполнить «Карту-извещение о побочном действии, нежелательной реакции или отсутствия терапевтического эффекта</w:t>
      </w:r>
      <w:r w:rsidR="00E41117">
        <w:rPr>
          <w:i/>
          <w:iCs/>
          <w:sz w:val="28"/>
          <w:szCs w:val="28"/>
        </w:rPr>
        <w:t xml:space="preserve"> лекарственного средства» </w:t>
      </w:r>
      <w:r w:rsidR="00311562" w:rsidRPr="00311562">
        <w:rPr>
          <w:i/>
          <w:iCs/>
          <w:sz w:val="28"/>
          <w:szCs w:val="28"/>
        </w:rPr>
        <w:t>и направить ее в Росздравнадзор любым удобным способом: по электронной почте</w:t>
      </w:r>
      <w:r w:rsidR="00E41117">
        <w:rPr>
          <w:i/>
          <w:iCs/>
          <w:sz w:val="28"/>
          <w:szCs w:val="28"/>
        </w:rPr>
        <w:t xml:space="preserve">; </w:t>
      </w:r>
      <w:r w:rsidR="00311562" w:rsidRPr="00311562">
        <w:rPr>
          <w:i/>
          <w:iCs/>
          <w:sz w:val="28"/>
          <w:szCs w:val="28"/>
        </w:rPr>
        <w:t xml:space="preserve"> передать информацию уполномоченному по </w:t>
      </w:r>
      <w:proofErr w:type="spellStart"/>
      <w:r w:rsidR="00311562" w:rsidRPr="00311562">
        <w:rPr>
          <w:i/>
          <w:iCs/>
          <w:sz w:val="28"/>
          <w:szCs w:val="28"/>
        </w:rPr>
        <w:t>фармаконадзору</w:t>
      </w:r>
      <w:proofErr w:type="spellEnd"/>
      <w:r w:rsidR="00311562" w:rsidRPr="00311562">
        <w:rPr>
          <w:i/>
          <w:iCs/>
          <w:sz w:val="28"/>
          <w:szCs w:val="28"/>
        </w:rPr>
        <w:t xml:space="preserve"> в лечебном учреждении для внесения сведений в базу данных о нежелательных реакциях на лекарственные средства; передать информацию в территориальный орган Росздравнадзора; передать информацию в региональный центр мониторинга без</w:t>
      </w:r>
      <w:r w:rsidR="00E41117">
        <w:rPr>
          <w:i/>
          <w:iCs/>
          <w:sz w:val="28"/>
          <w:szCs w:val="28"/>
        </w:rPr>
        <w:t>опасности лекарственных средств.</w:t>
      </w:r>
    </w:p>
    <w:p w14:paraId="3908D244" w14:textId="77777777" w:rsidR="00D07B95" w:rsidRPr="00D07B95" w:rsidRDefault="00E41117" w:rsidP="00E41117">
      <w:pPr>
        <w:pStyle w:val="af2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17. </w:t>
      </w:r>
      <w:r w:rsidR="00D07B95" w:rsidRPr="00D07B95">
        <w:rPr>
          <w:sz w:val="28"/>
          <w:szCs w:val="28"/>
        </w:rPr>
        <w:t xml:space="preserve">Насколько подробно нужно описать нежелательную реакцию? </w:t>
      </w:r>
    </w:p>
    <w:p w14:paraId="2277487B" w14:textId="77777777" w:rsidR="00DD691B" w:rsidRDefault="00F076F0" w:rsidP="009D057B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D07B95">
        <w:rPr>
          <w:color w:val="000000"/>
          <w:sz w:val="28"/>
          <w:szCs w:val="28"/>
        </w:rPr>
        <w:t>Ответ</w:t>
      </w:r>
      <w:r w:rsidR="00D07B95" w:rsidRPr="00D07B95">
        <w:rPr>
          <w:color w:val="000000"/>
          <w:sz w:val="28"/>
          <w:szCs w:val="28"/>
        </w:rPr>
        <w:t xml:space="preserve">: </w:t>
      </w:r>
      <w:r w:rsidR="00D07B95" w:rsidRPr="00D07B95">
        <w:rPr>
          <w:i/>
          <w:iCs/>
          <w:sz w:val="28"/>
          <w:szCs w:val="28"/>
        </w:rPr>
        <w:t>Минимальной информацией, содержащейся в сообщении о нежелательной реакции, является:</w:t>
      </w:r>
      <w:r w:rsidR="00DD691B">
        <w:rPr>
          <w:i/>
          <w:iCs/>
          <w:sz w:val="28"/>
          <w:szCs w:val="28"/>
        </w:rPr>
        <w:t xml:space="preserve"> и</w:t>
      </w:r>
      <w:r w:rsidR="00D07B95" w:rsidRPr="00D07B95">
        <w:rPr>
          <w:i/>
          <w:iCs/>
          <w:sz w:val="28"/>
          <w:szCs w:val="28"/>
        </w:rPr>
        <w:t>нформац</w:t>
      </w:r>
      <w:r w:rsidR="00DD691B">
        <w:rPr>
          <w:i/>
          <w:iCs/>
          <w:sz w:val="28"/>
          <w:szCs w:val="28"/>
        </w:rPr>
        <w:t xml:space="preserve">ия об идентифицируемом </w:t>
      </w:r>
      <w:r w:rsidR="00DD691B">
        <w:rPr>
          <w:i/>
          <w:iCs/>
          <w:sz w:val="28"/>
          <w:szCs w:val="28"/>
        </w:rPr>
        <w:lastRenderedPageBreak/>
        <w:t>пациенте; д</w:t>
      </w:r>
      <w:r w:rsidR="00D07B95" w:rsidRPr="00D07B95">
        <w:rPr>
          <w:i/>
          <w:iCs/>
          <w:sz w:val="28"/>
          <w:szCs w:val="28"/>
        </w:rPr>
        <w:t>анные по безопасности – описание случившегося (диагноз/симптом/синдром);</w:t>
      </w:r>
      <w:r w:rsidR="00DD691B">
        <w:rPr>
          <w:i/>
          <w:iCs/>
          <w:sz w:val="28"/>
          <w:szCs w:val="28"/>
        </w:rPr>
        <w:t xml:space="preserve"> п</w:t>
      </w:r>
      <w:r w:rsidR="00D07B95" w:rsidRPr="00D07B95">
        <w:rPr>
          <w:i/>
          <w:iCs/>
          <w:sz w:val="28"/>
          <w:szCs w:val="28"/>
        </w:rPr>
        <w:t>одозреваемое лекарственное средство;</w:t>
      </w:r>
      <w:r w:rsidR="00DD691B">
        <w:rPr>
          <w:i/>
          <w:iCs/>
          <w:sz w:val="28"/>
          <w:szCs w:val="28"/>
        </w:rPr>
        <w:t xml:space="preserve"> и</w:t>
      </w:r>
      <w:r w:rsidR="00D07B95" w:rsidRPr="00D07B95">
        <w:rPr>
          <w:i/>
          <w:iCs/>
          <w:sz w:val="28"/>
          <w:szCs w:val="28"/>
        </w:rPr>
        <w:t xml:space="preserve">нформацию об источнике сообщения о нежелательной реакции </w:t>
      </w:r>
    </w:p>
    <w:p w14:paraId="55245EFD" w14:textId="77777777" w:rsidR="00AA65F9" w:rsidRPr="00D07B95" w:rsidRDefault="00DD691B" w:rsidP="00DD691B">
      <w:pPr>
        <w:pStyle w:val="af2"/>
        <w:tabs>
          <w:tab w:val="left" w:pos="1134"/>
        </w:tabs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18. </w:t>
      </w:r>
      <w:r w:rsidR="00D07B95" w:rsidRPr="00D07B95">
        <w:rPr>
          <w:sz w:val="28"/>
          <w:szCs w:val="28"/>
        </w:rPr>
        <w:t>Как установить причинно-следственную связь между применением лекарственного препарата и нежелательной реакцией?</w:t>
      </w:r>
    </w:p>
    <w:p w14:paraId="6F5CF49C" w14:textId="77777777" w:rsidR="00D07B95" w:rsidRDefault="00F076F0" w:rsidP="009D057B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E60565">
        <w:rPr>
          <w:color w:val="000000"/>
          <w:sz w:val="28"/>
          <w:szCs w:val="28"/>
        </w:rPr>
        <w:t>Ответ:</w:t>
      </w:r>
      <w:r w:rsidR="00E37419">
        <w:rPr>
          <w:color w:val="000000"/>
          <w:sz w:val="28"/>
          <w:szCs w:val="28"/>
        </w:rPr>
        <w:t xml:space="preserve"> </w:t>
      </w:r>
      <w:r w:rsidR="00DD691B" w:rsidRPr="00DD691B">
        <w:rPr>
          <w:i/>
          <w:color w:val="000000"/>
          <w:sz w:val="28"/>
          <w:szCs w:val="28"/>
        </w:rPr>
        <w:t>П</w:t>
      </w:r>
      <w:r w:rsidR="00D07B95" w:rsidRPr="00D07B95">
        <w:rPr>
          <w:i/>
          <w:iCs/>
          <w:sz w:val="28"/>
          <w:szCs w:val="28"/>
        </w:rPr>
        <w:t xml:space="preserve">ри определении причинно-следственной связи нежелательной реакции и применением лекарственного средства учитываются: </w:t>
      </w:r>
      <w:r w:rsidR="00DD691B">
        <w:rPr>
          <w:i/>
          <w:iCs/>
          <w:sz w:val="28"/>
          <w:szCs w:val="28"/>
        </w:rPr>
        <w:t>в</w:t>
      </w:r>
      <w:r w:rsidR="00D07B95" w:rsidRPr="00D07B95">
        <w:rPr>
          <w:i/>
          <w:iCs/>
          <w:sz w:val="28"/>
          <w:szCs w:val="28"/>
        </w:rPr>
        <w:t xml:space="preserve">се клинические проявления у пациента (симптомы, время их развития, динамика, степень тяжести); </w:t>
      </w:r>
      <w:r w:rsidR="00DD691B">
        <w:rPr>
          <w:i/>
          <w:iCs/>
          <w:sz w:val="28"/>
          <w:szCs w:val="28"/>
        </w:rPr>
        <w:t>в</w:t>
      </w:r>
      <w:r w:rsidR="00D07B95" w:rsidRPr="00D07B95">
        <w:rPr>
          <w:i/>
          <w:iCs/>
          <w:sz w:val="28"/>
          <w:szCs w:val="28"/>
        </w:rPr>
        <w:t xml:space="preserve">се лекарственные препараты и </w:t>
      </w:r>
      <w:proofErr w:type="spellStart"/>
      <w:r w:rsidR="00D07B95" w:rsidRPr="00D07B95">
        <w:rPr>
          <w:i/>
          <w:iCs/>
          <w:sz w:val="28"/>
          <w:szCs w:val="28"/>
        </w:rPr>
        <w:t>БАДы</w:t>
      </w:r>
      <w:proofErr w:type="spellEnd"/>
      <w:r w:rsidR="00D07B95" w:rsidRPr="00D07B95">
        <w:rPr>
          <w:i/>
          <w:iCs/>
          <w:sz w:val="28"/>
          <w:szCs w:val="28"/>
        </w:rPr>
        <w:t>, принимаемые пациентом на момент развития нежелательной реакции с дозами, датами и временем применения;</w:t>
      </w:r>
      <w:r w:rsidR="00DD691B">
        <w:rPr>
          <w:i/>
          <w:iCs/>
          <w:sz w:val="28"/>
          <w:szCs w:val="28"/>
        </w:rPr>
        <w:t xml:space="preserve"> с</w:t>
      </w:r>
      <w:r w:rsidR="00D07B95" w:rsidRPr="00D07B95">
        <w:rPr>
          <w:i/>
          <w:iCs/>
          <w:sz w:val="28"/>
          <w:szCs w:val="28"/>
        </w:rPr>
        <w:t>ведения из инструкции по применению лекарственного препарата в отношении нежелательных реакций сходной природы, лекарственных взаимодействий, особых указаний и мер предосторожности;</w:t>
      </w:r>
      <w:r w:rsidR="00DD691B">
        <w:rPr>
          <w:i/>
          <w:iCs/>
          <w:sz w:val="28"/>
          <w:szCs w:val="28"/>
        </w:rPr>
        <w:t xml:space="preserve"> с</w:t>
      </w:r>
      <w:r w:rsidR="00D07B95" w:rsidRPr="00D07B95">
        <w:rPr>
          <w:i/>
          <w:iCs/>
          <w:sz w:val="28"/>
          <w:szCs w:val="28"/>
        </w:rPr>
        <w:t>ведения медицинского анамнеза пациента для выявления состояний, которые могут быть причиной и/или факторами, способствующими развитию нежелательных реакций;</w:t>
      </w:r>
      <w:r w:rsidR="00DD691B">
        <w:rPr>
          <w:i/>
          <w:iCs/>
          <w:sz w:val="28"/>
          <w:szCs w:val="28"/>
        </w:rPr>
        <w:t xml:space="preserve"> с</w:t>
      </w:r>
      <w:r w:rsidR="00D07B95" w:rsidRPr="00D07B95">
        <w:rPr>
          <w:i/>
          <w:iCs/>
          <w:sz w:val="28"/>
          <w:szCs w:val="28"/>
        </w:rPr>
        <w:t>ведения об исчезновении симптомов после отмены лекарственного препарата и сведения о развитии симптомов на повторное применение лекарственного препарата, если имеются.</w:t>
      </w:r>
    </w:p>
    <w:p w14:paraId="5C2109AB" w14:textId="77777777" w:rsidR="00D07B95" w:rsidRPr="00D07B95" w:rsidRDefault="00DD691B" w:rsidP="00DD691B">
      <w:pPr>
        <w:pStyle w:val="af2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19. </w:t>
      </w:r>
      <w:r w:rsidR="00D07B95" w:rsidRPr="00D07B95">
        <w:rPr>
          <w:sz w:val="28"/>
          <w:szCs w:val="28"/>
        </w:rPr>
        <w:t>Какую информацию о безопасности лекарственных средств собирают представители фармацевтических компаний?</w:t>
      </w:r>
    </w:p>
    <w:p w14:paraId="7A7CCED7" w14:textId="77777777" w:rsidR="00D07B95" w:rsidRPr="00D07B95" w:rsidRDefault="00F076F0" w:rsidP="00D07B95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D07B95">
        <w:rPr>
          <w:color w:val="000000"/>
          <w:sz w:val="28"/>
          <w:szCs w:val="28"/>
        </w:rPr>
        <w:t xml:space="preserve">Ответ: </w:t>
      </w:r>
      <w:r w:rsidR="00DD691B">
        <w:rPr>
          <w:color w:val="000000"/>
          <w:sz w:val="28"/>
          <w:szCs w:val="28"/>
        </w:rPr>
        <w:t>Ф</w:t>
      </w:r>
      <w:r w:rsidR="00D07B95" w:rsidRPr="00D07B95">
        <w:rPr>
          <w:i/>
          <w:iCs/>
          <w:sz w:val="28"/>
          <w:szCs w:val="28"/>
        </w:rPr>
        <w:t>армацевтические компании собирают сведения о нежелательных реакциях, полученные из различных источников (врачи, пациенты, спец</w:t>
      </w:r>
      <w:r w:rsidR="00DD691B">
        <w:rPr>
          <w:i/>
          <w:iCs/>
          <w:sz w:val="28"/>
          <w:szCs w:val="28"/>
        </w:rPr>
        <w:t xml:space="preserve">иалисты сферы здравоохранения) и </w:t>
      </w:r>
      <w:r w:rsidR="00D07B95" w:rsidRPr="00D07B95">
        <w:rPr>
          <w:i/>
          <w:iCs/>
          <w:sz w:val="28"/>
          <w:szCs w:val="28"/>
        </w:rPr>
        <w:t>дополнительные данные по безопасности, необходимые для оценки профиля безопасности препаратов, включая:</w:t>
      </w:r>
      <w:r w:rsidR="00DD691B">
        <w:rPr>
          <w:i/>
          <w:iCs/>
          <w:sz w:val="28"/>
          <w:szCs w:val="28"/>
        </w:rPr>
        <w:t xml:space="preserve"> н</w:t>
      </w:r>
      <w:r w:rsidR="00D07B95" w:rsidRPr="00D07B95">
        <w:rPr>
          <w:i/>
          <w:iCs/>
          <w:sz w:val="28"/>
          <w:szCs w:val="28"/>
        </w:rPr>
        <w:t>ежелательные явления;</w:t>
      </w:r>
      <w:r w:rsidR="00DD691B">
        <w:rPr>
          <w:i/>
          <w:iCs/>
          <w:sz w:val="28"/>
          <w:szCs w:val="28"/>
        </w:rPr>
        <w:t xml:space="preserve"> неожиданные благоприятные эффект</w:t>
      </w:r>
      <w:r w:rsidR="00D07B95" w:rsidRPr="00D07B95">
        <w:rPr>
          <w:i/>
          <w:iCs/>
          <w:sz w:val="28"/>
          <w:szCs w:val="28"/>
        </w:rPr>
        <w:t>;</w:t>
      </w:r>
      <w:r w:rsidR="00DD691B">
        <w:rPr>
          <w:i/>
          <w:iCs/>
          <w:sz w:val="28"/>
          <w:szCs w:val="28"/>
        </w:rPr>
        <w:t xml:space="preserve"> с</w:t>
      </w:r>
      <w:r w:rsidR="00D07B95" w:rsidRPr="00D07B95">
        <w:rPr>
          <w:i/>
          <w:iCs/>
          <w:sz w:val="28"/>
          <w:szCs w:val="28"/>
        </w:rPr>
        <w:t>лучаи воздействия лекарственных средств, связанные с профессиональной деятельностью.</w:t>
      </w:r>
    </w:p>
    <w:p w14:paraId="211819A0" w14:textId="77777777" w:rsidR="00DD691B" w:rsidRDefault="00DD691B" w:rsidP="00DD691B">
      <w:pPr>
        <w:pStyle w:val="af2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="004A1914" w:rsidRPr="004A1914">
        <w:rPr>
          <w:sz w:val="28"/>
          <w:szCs w:val="28"/>
        </w:rPr>
        <w:t xml:space="preserve">Как используются переданные сообщения? </w:t>
      </w:r>
    </w:p>
    <w:p w14:paraId="349BCAFE" w14:textId="77777777" w:rsidR="00AA65F9" w:rsidRPr="004A1914" w:rsidRDefault="00F076F0" w:rsidP="00DD691B">
      <w:pPr>
        <w:pStyle w:val="af2"/>
        <w:tabs>
          <w:tab w:val="left" w:pos="1134"/>
          <w:tab w:val="left" w:pos="2780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A1914">
        <w:rPr>
          <w:iCs/>
          <w:color w:val="000000"/>
          <w:sz w:val="28"/>
          <w:szCs w:val="28"/>
        </w:rPr>
        <w:t>Ответ:</w:t>
      </w:r>
      <w:r w:rsidR="00E37419">
        <w:rPr>
          <w:iCs/>
          <w:color w:val="000000"/>
          <w:sz w:val="28"/>
          <w:szCs w:val="28"/>
        </w:rPr>
        <w:t xml:space="preserve"> </w:t>
      </w:r>
      <w:r w:rsidR="00DD691B" w:rsidRPr="00DD691B">
        <w:rPr>
          <w:i/>
          <w:iCs/>
          <w:color w:val="000000"/>
          <w:sz w:val="28"/>
          <w:szCs w:val="28"/>
        </w:rPr>
        <w:t>Н</w:t>
      </w:r>
      <w:r w:rsidR="004A1914" w:rsidRPr="004A1914">
        <w:rPr>
          <w:i/>
          <w:sz w:val="28"/>
          <w:szCs w:val="28"/>
        </w:rPr>
        <w:t>а основе информации по безопасности оценивается соотношение польза</w:t>
      </w:r>
      <w:r w:rsidR="00DD691B">
        <w:rPr>
          <w:i/>
          <w:sz w:val="28"/>
          <w:szCs w:val="28"/>
        </w:rPr>
        <w:t>/</w:t>
      </w:r>
      <w:r w:rsidR="004A1914" w:rsidRPr="004A1914">
        <w:rPr>
          <w:i/>
          <w:sz w:val="28"/>
          <w:szCs w:val="28"/>
        </w:rPr>
        <w:t>риск каждого лекарственного препарата в отдельности.</w:t>
      </w:r>
    </w:p>
    <w:p w14:paraId="57C75122" w14:textId="77777777" w:rsidR="00F076F0" w:rsidRPr="00A379B4" w:rsidRDefault="00DD691B" w:rsidP="00DD691B">
      <w:pPr>
        <w:pStyle w:val="af2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21. </w:t>
      </w:r>
      <w:r w:rsidR="00A379B4" w:rsidRPr="00A379B4">
        <w:rPr>
          <w:iCs/>
          <w:color w:val="000000"/>
          <w:sz w:val="28"/>
          <w:szCs w:val="28"/>
        </w:rPr>
        <w:t>Каки</w:t>
      </w:r>
      <w:r>
        <w:rPr>
          <w:iCs/>
          <w:color w:val="000000"/>
          <w:sz w:val="28"/>
          <w:szCs w:val="28"/>
        </w:rPr>
        <w:t>е меры принимаются по миними</w:t>
      </w:r>
      <w:r w:rsidR="00A379B4" w:rsidRPr="00A379B4">
        <w:rPr>
          <w:iCs/>
          <w:color w:val="000000"/>
          <w:sz w:val="28"/>
          <w:szCs w:val="28"/>
        </w:rPr>
        <w:t>зации новых рисков компанией или регуляторными органами?</w:t>
      </w:r>
    </w:p>
    <w:p w14:paraId="14805D8C" w14:textId="77777777" w:rsidR="00A379B4" w:rsidRPr="00A379B4" w:rsidRDefault="00F076F0" w:rsidP="00A379B4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379B4">
        <w:rPr>
          <w:color w:val="000000"/>
          <w:sz w:val="28"/>
          <w:szCs w:val="28"/>
        </w:rPr>
        <w:t>Ответ</w:t>
      </w:r>
      <w:r w:rsidRPr="00A379B4">
        <w:rPr>
          <w:i/>
          <w:color w:val="000000"/>
          <w:sz w:val="28"/>
          <w:szCs w:val="28"/>
        </w:rPr>
        <w:t xml:space="preserve">: </w:t>
      </w:r>
      <w:r w:rsidR="00A379B4" w:rsidRPr="00A379B4">
        <w:rPr>
          <w:i/>
          <w:sz w:val="28"/>
          <w:szCs w:val="28"/>
        </w:rPr>
        <w:t>Такими мерами могут быть:</w:t>
      </w:r>
      <w:r w:rsidR="00B25597" w:rsidRPr="00B25597">
        <w:rPr>
          <w:i/>
          <w:sz w:val="28"/>
          <w:szCs w:val="28"/>
        </w:rPr>
        <w:t xml:space="preserve"> </w:t>
      </w:r>
      <w:r w:rsidR="00A379B4" w:rsidRPr="00A379B4">
        <w:rPr>
          <w:i/>
          <w:sz w:val="28"/>
          <w:szCs w:val="28"/>
        </w:rPr>
        <w:t xml:space="preserve">изменение инструкции по медицинскому применению препарата; ограничение применения препарата (например, перевод из безрецептурного в рецептурный статус); проведение дополнительных доклинических </w:t>
      </w:r>
      <w:r w:rsidR="00DE4312">
        <w:rPr>
          <w:i/>
          <w:sz w:val="28"/>
          <w:szCs w:val="28"/>
        </w:rPr>
        <w:t xml:space="preserve">и </w:t>
      </w:r>
      <w:r w:rsidR="00A379B4" w:rsidRPr="00A379B4">
        <w:rPr>
          <w:i/>
          <w:sz w:val="28"/>
          <w:szCs w:val="28"/>
        </w:rPr>
        <w:t>клинических исследований выявленного риска;</w:t>
      </w:r>
      <w:r w:rsidR="00B25597" w:rsidRPr="00B25597">
        <w:rPr>
          <w:i/>
          <w:sz w:val="28"/>
          <w:szCs w:val="28"/>
        </w:rPr>
        <w:t xml:space="preserve"> </w:t>
      </w:r>
      <w:r w:rsidR="00A379B4" w:rsidRPr="00A379B4">
        <w:rPr>
          <w:i/>
          <w:sz w:val="28"/>
          <w:szCs w:val="28"/>
        </w:rPr>
        <w:t>распространение информации о выявленных рисках среди врачей и пациентов, с использованием ресурсов компании-производителя и регуляторных органов;</w:t>
      </w:r>
      <w:r w:rsidR="00B25597" w:rsidRPr="00B25597">
        <w:rPr>
          <w:i/>
          <w:sz w:val="28"/>
          <w:szCs w:val="28"/>
        </w:rPr>
        <w:t xml:space="preserve"> </w:t>
      </w:r>
      <w:r w:rsidR="00A379B4" w:rsidRPr="00A379B4">
        <w:rPr>
          <w:i/>
          <w:sz w:val="28"/>
          <w:szCs w:val="28"/>
        </w:rPr>
        <w:t xml:space="preserve">приостановка регистрации либо отмена регистрации препарата). </w:t>
      </w:r>
    </w:p>
    <w:p w14:paraId="1B916F52" w14:textId="77777777" w:rsidR="00F076F0" w:rsidRPr="00E60565" w:rsidRDefault="00F076F0" w:rsidP="009D057B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5685DC1" w14:textId="77777777" w:rsidR="00F826D4" w:rsidRDefault="00DE4312" w:rsidP="00F826D4">
      <w:pPr>
        <w:ind w:firstLine="0"/>
      </w:pPr>
      <w:r>
        <w:t>22</w:t>
      </w:r>
      <w:r w:rsidR="00F826D4">
        <w:t xml:space="preserve">. Что включает в себя конечная цель работы </w:t>
      </w:r>
      <w:proofErr w:type="spellStart"/>
      <w:r w:rsidR="00F826D4">
        <w:t>Фармаконадзора</w:t>
      </w:r>
      <w:proofErr w:type="spellEnd"/>
      <w:r w:rsidR="00F826D4">
        <w:t xml:space="preserve"> в сфере безопасности лекарственных препаратов?</w:t>
      </w:r>
    </w:p>
    <w:p w14:paraId="7FE17B18" w14:textId="77777777" w:rsidR="00F826D4" w:rsidRPr="00E23599" w:rsidRDefault="00F826D4" w:rsidP="00DE4312">
      <w:pPr>
        <w:rPr>
          <w:i/>
          <w:iCs/>
        </w:rPr>
      </w:pPr>
      <w:r w:rsidRPr="00DE4312">
        <w:rPr>
          <w:iCs/>
        </w:rPr>
        <w:t>Ответ:</w:t>
      </w:r>
      <w:r w:rsidRPr="00E23599">
        <w:rPr>
          <w:i/>
          <w:iCs/>
        </w:rPr>
        <w:t xml:space="preserve"> Конечной целью </w:t>
      </w:r>
      <w:proofErr w:type="spellStart"/>
      <w:r w:rsidRPr="00E23599">
        <w:rPr>
          <w:i/>
          <w:iCs/>
        </w:rPr>
        <w:t>фармаконадзора</w:t>
      </w:r>
      <w:proofErr w:type="spellEnd"/>
      <w:r w:rsidRPr="00E23599">
        <w:rPr>
          <w:i/>
          <w:iCs/>
        </w:rPr>
        <w:t xml:space="preserve"> является снижение </w:t>
      </w:r>
      <w:r w:rsidRPr="00E23599">
        <w:rPr>
          <w:i/>
          <w:iCs/>
        </w:rPr>
        <w:lastRenderedPageBreak/>
        <w:t xml:space="preserve">заболеваемость и смертности, вызываемыми лекарственными средствами. Достичь этой цели можно только при осуществлении комплексной стратегии в области мониторинга безопасности лекарственных препаратов, которая включает в себя: - создание национальной (государственной) службы </w:t>
      </w:r>
      <w:proofErr w:type="spellStart"/>
      <w:r w:rsidRPr="00E23599">
        <w:rPr>
          <w:i/>
          <w:iCs/>
        </w:rPr>
        <w:t>фармаконадзора</w:t>
      </w:r>
      <w:proofErr w:type="spellEnd"/>
      <w:r w:rsidRPr="00E23599">
        <w:rPr>
          <w:i/>
          <w:iCs/>
        </w:rPr>
        <w:t>; обучение и подготовку специалистов здравоохранения в области оценки соотношения пользы/риска и рационального использования лекарственных средств;</w:t>
      </w:r>
      <w:r w:rsidR="00B25597" w:rsidRPr="00B25597">
        <w:rPr>
          <w:i/>
          <w:iCs/>
        </w:rPr>
        <w:t xml:space="preserve"> </w:t>
      </w:r>
      <w:r w:rsidRPr="00E23599">
        <w:rPr>
          <w:i/>
          <w:iCs/>
        </w:rPr>
        <w:t>изменение стереотипов в работе врачей с целью сокращения ненужного и нерационального назначения лекарственных препаратов;</w:t>
      </w:r>
      <w:r w:rsidR="00B25597" w:rsidRPr="00B25597">
        <w:rPr>
          <w:i/>
          <w:iCs/>
        </w:rPr>
        <w:t xml:space="preserve"> </w:t>
      </w:r>
      <w:r w:rsidRPr="00E23599">
        <w:rPr>
          <w:i/>
          <w:iCs/>
        </w:rPr>
        <w:t xml:space="preserve">изменение отношения больных к необоснованному применению лекарств, особенно при самолечении. </w:t>
      </w:r>
    </w:p>
    <w:p w14:paraId="083C3A96" w14:textId="77777777" w:rsidR="00F826D4" w:rsidRDefault="00DE4312" w:rsidP="00F826D4">
      <w:pPr>
        <w:ind w:firstLine="0"/>
      </w:pPr>
      <w:r>
        <w:t>23</w:t>
      </w:r>
      <w:r w:rsidR="00F826D4">
        <w:t>. Какие меры рекомендует принять Всемирная организация здравоохранения для решения проблем в сфере безопасности лекарств?</w:t>
      </w:r>
    </w:p>
    <w:p w14:paraId="09A05181" w14:textId="77777777" w:rsidR="00F826D4" w:rsidRPr="000000C6" w:rsidRDefault="00F826D4" w:rsidP="00DE4312">
      <w:pPr>
        <w:rPr>
          <w:i/>
          <w:iCs/>
        </w:rPr>
      </w:pPr>
      <w:r w:rsidRPr="000000C6">
        <w:rPr>
          <w:i/>
          <w:iCs/>
        </w:rPr>
        <w:t>Ответ: Всемирная организация здравоохранения рекомендует всем</w:t>
      </w:r>
      <w:r w:rsidR="00DE4312">
        <w:rPr>
          <w:i/>
          <w:iCs/>
        </w:rPr>
        <w:t xml:space="preserve"> странам:</w:t>
      </w:r>
      <w:r w:rsidRPr="000000C6">
        <w:rPr>
          <w:i/>
          <w:iCs/>
        </w:rPr>
        <w:t xml:space="preserve"> разработать законодательные/регулирующие положения в области </w:t>
      </w:r>
      <w:proofErr w:type="spellStart"/>
      <w:r w:rsidRPr="000000C6">
        <w:rPr>
          <w:i/>
          <w:iCs/>
        </w:rPr>
        <w:t>фармаконадзора</w:t>
      </w:r>
      <w:proofErr w:type="spellEnd"/>
      <w:r w:rsidRPr="000000C6">
        <w:rPr>
          <w:i/>
          <w:iCs/>
        </w:rPr>
        <w:t xml:space="preserve">;  разработать национальную политику, программу и план действий в области </w:t>
      </w:r>
      <w:proofErr w:type="spellStart"/>
      <w:r w:rsidRPr="000000C6">
        <w:rPr>
          <w:i/>
          <w:iCs/>
        </w:rPr>
        <w:t>фармаконадзора</w:t>
      </w:r>
      <w:proofErr w:type="spellEnd"/>
      <w:r w:rsidRPr="000000C6">
        <w:rPr>
          <w:i/>
          <w:iCs/>
        </w:rPr>
        <w:t xml:space="preserve">; оказывать поддержку в отношении национальной программы по </w:t>
      </w:r>
      <w:proofErr w:type="spellStart"/>
      <w:r w:rsidRPr="000000C6">
        <w:rPr>
          <w:i/>
          <w:iCs/>
        </w:rPr>
        <w:t>фармаконадзору</w:t>
      </w:r>
      <w:proofErr w:type="spellEnd"/>
      <w:r w:rsidRPr="000000C6">
        <w:rPr>
          <w:i/>
          <w:iCs/>
        </w:rPr>
        <w:t xml:space="preserve">; создать национальный центр </w:t>
      </w:r>
      <w:proofErr w:type="spellStart"/>
      <w:r w:rsidRPr="000000C6">
        <w:rPr>
          <w:i/>
          <w:iCs/>
        </w:rPr>
        <w:t>фармаконадзора</w:t>
      </w:r>
      <w:proofErr w:type="spellEnd"/>
      <w:r w:rsidRPr="000000C6">
        <w:rPr>
          <w:i/>
          <w:iCs/>
        </w:rPr>
        <w:t xml:space="preserve"> в качестве отдельной организации с соответствующими полномочиями и ответственностью, достаточным бюджетом и подготовленным персоналом; предоставлять информацию о безопасности лекарств специалистами населению; обучать медицинских работников рациональному использованию лекарств и мониторингу фармакотерапии; периодически проводить оценку влияния деятельности в области </w:t>
      </w:r>
      <w:proofErr w:type="spellStart"/>
      <w:r w:rsidRPr="000000C6">
        <w:rPr>
          <w:i/>
          <w:iCs/>
        </w:rPr>
        <w:t>фармаконадзора</w:t>
      </w:r>
      <w:proofErr w:type="spellEnd"/>
      <w:r w:rsidRPr="000000C6">
        <w:rPr>
          <w:i/>
          <w:iCs/>
        </w:rPr>
        <w:t xml:space="preserve"> на безопасность фармакотерапии</w:t>
      </w:r>
      <w:r>
        <w:rPr>
          <w:i/>
          <w:iCs/>
        </w:rPr>
        <w:t>.</w:t>
      </w:r>
    </w:p>
    <w:p w14:paraId="66638080" w14:textId="77777777" w:rsidR="00F826D4" w:rsidRDefault="00DE4312" w:rsidP="00F826D4">
      <w:pPr>
        <w:ind w:firstLine="0"/>
      </w:pPr>
      <w:r>
        <w:t>24.</w:t>
      </w:r>
      <w:r w:rsidR="00F826D4">
        <w:t xml:space="preserve"> Перечислите несколько факторов влияющих на увеличение НПР при применении лекарственных препаратов?</w:t>
      </w:r>
    </w:p>
    <w:p w14:paraId="1245A903" w14:textId="77777777" w:rsidR="00F826D4" w:rsidRDefault="00F826D4" w:rsidP="00F826D4">
      <w:pPr>
        <w:ind w:firstLine="0"/>
        <w:rPr>
          <w:i/>
          <w:iCs/>
        </w:rPr>
      </w:pPr>
      <w:r w:rsidRPr="003B4B5E">
        <w:rPr>
          <w:i/>
          <w:iCs/>
        </w:rPr>
        <w:t>Ответ: Росту числа побочных реакций в современных условиях способствует и безудержная реклама эффективности препаратов без должного информирования потребителей о противопоказаниях, возможных побочных эффектах, последствиях взаимодействия с другими препаратами и пищевыми продуктами.</w:t>
      </w:r>
    </w:p>
    <w:p w14:paraId="15718AE5" w14:textId="77777777" w:rsidR="00B25597" w:rsidRDefault="00B25597" w:rsidP="00F826D4">
      <w:pPr>
        <w:ind w:firstLine="0"/>
        <w:rPr>
          <w:i/>
          <w:iCs/>
        </w:rPr>
      </w:pPr>
    </w:p>
    <w:p w14:paraId="3FEA2C83" w14:textId="77777777" w:rsidR="00F826D4" w:rsidRDefault="00DE4312" w:rsidP="00F826D4">
      <w:pPr>
        <w:ind w:firstLine="0"/>
      </w:pPr>
      <w:r>
        <w:t>25</w:t>
      </w:r>
      <w:r w:rsidR="00F826D4">
        <w:t xml:space="preserve">. Данные о </w:t>
      </w:r>
      <w:proofErr w:type="spellStart"/>
      <w:r w:rsidR="00F826D4">
        <w:t>БАДах</w:t>
      </w:r>
      <w:proofErr w:type="spellEnd"/>
      <w:r>
        <w:t>,</w:t>
      </w:r>
      <w:r w:rsidR="00F826D4">
        <w:t xml:space="preserve"> на основе которых изданы рекомендации ВОЗ к контролю качества и безопасности БАД.</w:t>
      </w:r>
    </w:p>
    <w:p w14:paraId="15BA75B5" w14:textId="77777777" w:rsidR="00F826D4" w:rsidRDefault="00F826D4" w:rsidP="00DE4312">
      <w:pPr>
        <w:rPr>
          <w:i/>
          <w:iCs/>
        </w:rPr>
      </w:pPr>
      <w:r w:rsidRPr="00DE4312">
        <w:rPr>
          <w:iCs/>
        </w:rPr>
        <w:t>Ответ:</w:t>
      </w:r>
      <w:r w:rsidR="00DE4312">
        <w:rPr>
          <w:i/>
          <w:iCs/>
        </w:rPr>
        <w:t xml:space="preserve"> А</w:t>
      </w:r>
      <w:r w:rsidRPr="002638BB">
        <w:rPr>
          <w:i/>
          <w:iCs/>
        </w:rPr>
        <w:t>нализ данных о б</w:t>
      </w:r>
      <w:r w:rsidR="00DE4312">
        <w:rPr>
          <w:i/>
          <w:iCs/>
        </w:rPr>
        <w:t xml:space="preserve">езопасности БАД показал, что: </w:t>
      </w:r>
      <w:r w:rsidRPr="002638BB">
        <w:rPr>
          <w:i/>
          <w:iCs/>
        </w:rPr>
        <w:t>в их составе могут быть высокоактивные лекарства и токсичные примеси;</w:t>
      </w:r>
      <w:r w:rsidR="00B25597" w:rsidRPr="00B25597">
        <w:rPr>
          <w:i/>
          <w:iCs/>
        </w:rPr>
        <w:t xml:space="preserve"> </w:t>
      </w:r>
      <w:r w:rsidRPr="002638BB">
        <w:rPr>
          <w:i/>
          <w:iCs/>
        </w:rPr>
        <w:t>в информационных материалах нет полных сведений о составе и количестве входящих ингредиентов; нет сведений о противопоказаниях к</w:t>
      </w:r>
      <w:r w:rsidR="00DE4312">
        <w:rPr>
          <w:i/>
          <w:iCs/>
        </w:rPr>
        <w:t xml:space="preserve"> назначению;</w:t>
      </w:r>
      <w:r w:rsidRPr="002638BB">
        <w:rPr>
          <w:i/>
          <w:iCs/>
        </w:rPr>
        <w:t xml:space="preserve"> нет сведений о взаимодействиях компонентов БАД с лекарственными средствами; в большинстве случаев не доказана безопасность компонентов БАД для беременных и плода; нет четких доказательств их эффективности при использовании по предлагаемым показаниям.</w:t>
      </w:r>
    </w:p>
    <w:p w14:paraId="2D426B9C" w14:textId="77777777" w:rsidR="00B25597" w:rsidRDefault="00B25597" w:rsidP="00DE4312">
      <w:pPr>
        <w:rPr>
          <w:i/>
          <w:iCs/>
        </w:rPr>
      </w:pPr>
    </w:p>
    <w:p w14:paraId="682704C1" w14:textId="77777777" w:rsidR="00F826D4" w:rsidRPr="002638BB" w:rsidRDefault="00DE4312" w:rsidP="00DE4312">
      <w:pPr>
        <w:ind w:firstLine="0"/>
        <w:rPr>
          <w:i/>
          <w:iCs/>
        </w:rPr>
      </w:pPr>
      <w:r>
        <w:rPr>
          <w:color w:val="000000"/>
          <w:szCs w:val="28"/>
        </w:rPr>
        <w:t>26</w:t>
      </w:r>
      <w:r w:rsidR="00F826D4" w:rsidRPr="002638BB">
        <w:rPr>
          <w:color w:val="000000"/>
          <w:szCs w:val="28"/>
        </w:rPr>
        <w:t>. Что относится к преимуществам метода спонтанных сообщений об НПР?</w:t>
      </w:r>
    </w:p>
    <w:p w14:paraId="3BEE4C16" w14:textId="77777777" w:rsidR="00F826D4" w:rsidRDefault="00F826D4" w:rsidP="00F826D4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bCs w:val="0"/>
          <w:i/>
          <w:iCs/>
          <w:color w:val="212529"/>
          <w:sz w:val="28"/>
          <w:szCs w:val="28"/>
        </w:rPr>
      </w:pPr>
      <w:r w:rsidRPr="00DE4312">
        <w:rPr>
          <w:iCs/>
          <w:color w:val="212529"/>
          <w:sz w:val="28"/>
          <w:szCs w:val="28"/>
        </w:rPr>
        <w:lastRenderedPageBreak/>
        <w:t>Ответ:</w:t>
      </w:r>
      <w:r w:rsidR="00E37419">
        <w:rPr>
          <w:iCs/>
          <w:color w:val="212529"/>
          <w:sz w:val="28"/>
          <w:szCs w:val="28"/>
        </w:rPr>
        <w:t xml:space="preserve"> </w:t>
      </w:r>
      <w:r w:rsidR="00DE4312">
        <w:rPr>
          <w:i/>
          <w:iCs/>
          <w:color w:val="212529"/>
          <w:sz w:val="28"/>
          <w:szCs w:val="28"/>
        </w:rPr>
        <w:t>В</w:t>
      </w:r>
      <w:r w:rsidRPr="00F826D4">
        <w:rPr>
          <w:rStyle w:val="af4"/>
          <w:b w:val="0"/>
          <w:bCs w:val="0"/>
          <w:i/>
          <w:iCs/>
          <w:color w:val="212529"/>
          <w:sz w:val="28"/>
          <w:szCs w:val="28"/>
        </w:rPr>
        <w:t xml:space="preserve">озможность регистрация очень редких НПР; контроль безопасности ЛС весь </w:t>
      </w:r>
      <w:r w:rsidRPr="00DE4312">
        <w:rPr>
          <w:rStyle w:val="af4"/>
          <w:b w:val="0"/>
          <w:bCs w:val="0"/>
          <w:iCs/>
          <w:color w:val="212529"/>
          <w:sz w:val="28"/>
          <w:szCs w:val="28"/>
        </w:rPr>
        <w:t>период</w:t>
      </w:r>
      <w:r w:rsidRPr="00F826D4">
        <w:rPr>
          <w:rStyle w:val="af4"/>
          <w:b w:val="0"/>
          <w:bCs w:val="0"/>
          <w:i/>
          <w:iCs/>
          <w:color w:val="212529"/>
          <w:sz w:val="28"/>
          <w:szCs w:val="28"/>
        </w:rPr>
        <w:t xml:space="preserve"> пребывания на рынке; контроль за НПР всех ЛС, разрешенных для применения в условиях реальной клинической практики; экономичность и простота.</w:t>
      </w:r>
    </w:p>
    <w:p w14:paraId="3FE9B804" w14:textId="77777777" w:rsidR="00B25597" w:rsidRPr="00F826D4" w:rsidRDefault="00B25597" w:rsidP="00F826D4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bCs w:val="0"/>
          <w:i/>
          <w:iCs/>
          <w:color w:val="212529"/>
          <w:sz w:val="28"/>
          <w:szCs w:val="28"/>
        </w:rPr>
      </w:pPr>
    </w:p>
    <w:p w14:paraId="04454AFF" w14:textId="77777777" w:rsidR="00F826D4" w:rsidRPr="002638BB" w:rsidRDefault="00DE4312" w:rsidP="00B25597">
      <w:pPr>
        <w:pStyle w:val="af2"/>
        <w:shd w:val="clear" w:color="auto" w:fill="FFFFFF"/>
        <w:spacing w:before="0" w:beforeAutospacing="0" w:after="0" w:afterAutospacing="0"/>
        <w:jc w:val="both"/>
        <w:rPr>
          <w:i/>
          <w:iCs/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F826D4" w:rsidRPr="002638BB">
        <w:rPr>
          <w:color w:val="000000"/>
          <w:sz w:val="28"/>
          <w:szCs w:val="28"/>
        </w:rPr>
        <w:t xml:space="preserve">. Что является результатом деятельности </w:t>
      </w:r>
      <w:proofErr w:type="spellStart"/>
      <w:r w:rsidR="00F826D4" w:rsidRPr="002638BB">
        <w:rPr>
          <w:color w:val="000000"/>
          <w:sz w:val="28"/>
          <w:szCs w:val="28"/>
        </w:rPr>
        <w:t>Фармаконадзора</w:t>
      </w:r>
      <w:proofErr w:type="spellEnd"/>
      <w:r w:rsidR="00F826D4" w:rsidRPr="002638BB">
        <w:rPr>
          <w:color w:val="000000"/>
          <w:sz w:val="28"/>
          <w:szCs w:val="28"/>
        </w:rPr>
        <w:t xml:space="preserve"> в области безопасности лекарств.</w:t>
      </w:r>
    </w:p>
    <w:p w14:paraId="715ACE6F" w14:textId="77777777" w:rsidR="00DE4312" w:rsidRDefault="00DE4312" w:rsidP="00DE431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bCs w:val="0"/>
          <w:i/>
          <w:iCs/>
          <w:color w:val="212529"/>
          <w:sz w:val="28"/>
          <w:szCs w:val="28"/>
        </w:rPr>
      </w:pPr>
      <w:r w:rsidRPr="00DE4312">
        <w:rPr>
          <w:rStyle w:val="af4"/>
          <w:b w:val="0"/>
          <w:bCs w:val="0"/>
          <w:iCs/>
          <w:color w:val="212529"/>
          <w:sz w:val="28"/>
          <w:szCs w:val="28"/>
        </w:rPr>
        <w:t>Ответ:</w:t>
      </w:r>
      <w:r>
        <w:rPr>
          <w:rStyle w:val="af4"/>
          <w:b w:val="0"/>
          <w:bCs w:val="0"/>
          <w:i/>
          <w:iCs/>
          <w:color w:val="212529"/>
          <w:sz w:val="28"/>
          <w:szCs w:val="28"/>
        </w:rPr>
        <w:t xml:space="preserve"> В</w:t>
      </w:r>
      <w:r w:rsidR="00F826D4" w:rsidRPr="00F826D4">
        <w:rPr>
          <w:rStyle w:val="af4"/>
          <w:b w:val="0"/>
          <w:bCs w:val="0"/>
          <w:i/>
          <w:iCs/>
          <w:color w:val="212529"/>
          <w:sz w:val="28"/>
          <w:szCs w:val="28"/>
        </w:rPr>
        <w:t>несение дополнений в инструкцию по применению ЛС; отзыв препарата с рынка или ограничение его применения по инициативе компании-производителя; отзыв препарата с рынка или ограничение его применения по требованию регулирующих инстанций.</w:t>
      </w:r>
    </w:p>
    <w:p w14:paraId="43AE6233" w14:textId="77777777" w:rsidR="00B25597" w:rsidRDefault="00B25597" w:rsidP="00DE431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bCs w:val="0"/>
          <w:i/>
          <w:iCs/>
          <w:color w:val="212529"/>
          <w:sz w:val="28"/>
          <w:szCs w:val="28"/>
        </w:rPr>
      </w:pPr>
    </w:p>
    <w:p w14:paraId="13FA0B55" w14:textId="77777777" w:rsidR="00F826D4" w:rsidRPr="00305502" w:rsidRDefault="00F826D4" w:rsidP="00DE4312">
      <w:pPr>
        <w:pStyle w:val="af2"/>
        <w:shd w:val="clear" w:color="auto" w:fill="FFFFFF"/>
        <w:spacing w:before="0" w:beforeAutospacing="0" w:after="0" w:afterAutospacing="0"/>
        <w:jc w:val="both"/>
        <w:rPr>
          <w:i/>
          <w:iCs/>
          <w:color w:val="212529"/>
          <w:sz w:val="28"/>
          <w:szCs w:val="28"/>
        </w:rPr>
      </w:pPr>
      <w:r w:rsidRPr="00305502">
        <w:rPr>
          <w:color w:val="000000"/>
          <w:sz w:val="28"/>
          <w:szCs w:val="28"/>
        </w:rPr>
        <w:t>2</w:t>
      </w:r>
      <w:r w:rsidR="00DE4312">
        <w:rPr>
          <w:color w:val="000000"/>
          <w:sz w:val="28"/>
          <w:szCs w:val="28"/>
        </w:rPr>
        <w:t>8</w:t>
      </w:r>
      <w:r w:rsidRPr="00305502">
        <w:rPr>
          <w:color w:val="000000"/>
          <w:sz w:val="28"/>
          <w:szCs w:val="28"/>
        </w:rPr>
        <w:t>. О чем нужно сообщать в Росздравнадзор согласно 61-ФЗ «Об обращении лекарственных средств</w:t>
      </w:r>
      <w:r w:rsidR="00DE4312">
        <w:rPr>
          <w:color w:val="000000"/>
          <w:sz w:val="28"/>
          <w:szCs w:val="28"/>
        </w:rPr>
        <w:t>.</w:t>
      </w:r>
    </w:p>
    <w:p w14:paraId="7A917652" w14:textId="77777777" w:rsidR="00F826D4" w:rsidRDefault="00F826D4" w:rsidP="00F826D4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bCs w:val="0"/>
          <w:i/>
          <w:iCs/>
          <w:color w:val="212529"/>
          <w:sz w:val="28"/>
          <w:szCs w:val="28"/>
        </w:rPr>
      </w:pPr>
      <w:r w:rsidRPr="00DE4312">
        <w:rPr>
          <w:rStyle w:val="af4"/>
          <w:b w:val="0"/>
          <w:bCs w:val="0"/>
          <w:iCs/>
          <w:color w:val="212529"/>
          <w:sz w:val="28"/>
          <w:szCs w:val="28"/>
        </w:rPr>
        <w:t>Ответ:</w:t>
      </w:r>
      <w:r w:rsidR="00E37419">
        <w:rPr>
          <w:rStyle w:val="af4"/>
          <w:b w:val="0"/>
          <w:bCs w:val="0"/>
          <w:iCs/>
          <w:color w:val="212529"/>
          <w:sz w:val="28"/>
          <w:szCs w:val="28"/>
        </w:rPr>
        <w:t xml:space="preserve"> </w:t>
      </w:r>
      <w:r w:rsidR="00DE4312">
        <w:rPr>
          <w:rStyle w:val="af4"/>
          <w:b w:val="0"/>
          <w:bCs w:val="0"/>
          <w:i/>
          <w:iCs/>
          <w:color w:val="212529"/>
          <w:sz w:val="28"/>
          <w:szCs w:val="28"/>
        </w:rPr>
        <w:t>О</w:t>
      </w:r>
      <w:r w:rsidRPr="00F826D4">
        <w:rPr>
          <w:rStyle w:val="af4"/>
          <w:b w:val="0"/>
          <w:bCs w:val="0"/>
          <w:i/>
          <w:iCs/>
          <w:color w:val="212529"/>
          <w:sz w:val="28"/>
          <w:szCs w:val="28"/>
        </w:rPr>
        <w:t xml:space="preserve">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либо животного при применении лекарственных препаратов. </w:t>
      </w:r>
    </w:p>
    <w:p w14:paraId="39751BB4" w14:textId="77777777" w:rsidR="00B25597" w:rsidRPr="00F826D4" w:rsidRDefault="00B25597" w:rsidP="00F826D4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bCs w:val="0"/>
          <w:i/>
          <w:iCs/>
          <w:color w:val="212529"/>
          <w:sz w:val="28"/>
          <w:szCs w:val="28"/>
        </w:rPr>
      </w:pPr>
    </w:p>
    <w:p w14:paraId="5CB4A23A" w14:textId="77777777" w:rsidR="00F826D4" w:rsidRPr="00305502" w:rsidRDefault="00AA2392" w:rsidP="00AA2392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29. </w:t>
      </w:r>
      <w:r w:rsidR="00F826D4">
        <w:rPr>
          <w:color w:val="000000"/>
          <w:sz w:val="28"/>
          <w:szCs w:val="28"/>
        </w:rPr>
        <w:t>Н</w:t>
      </w:r>
      <w:r w:rsidR="00F826D4" w:rsidRPr="00305502">
        <w:rPr>
          <w:color w:val="000000"/>
          <w:sz w:val="28"/>
          <w:szCs w:val="28"/>
        </w:rPr>
        <w:t xml:space="preserve">а </w:t>
      </w:r>
      <w:r w:rsidRPr="00305502">
        <w:rPr>
          <w:color w:val="000000"/>
          <w:sz w:val="28"/>
          <w:szCs w:val="28"/>
        </w:rPr>
        <w:t>основани</w:t>
      </w:r>
      <w:r>
        <w:rPr>
          <w:color w:val="000000"/>
          <w:sz w:val="28"/>
          <w:szCs w:val="28"/>
        </w:rPr>
        <w:t>и,</w:t>
      </w:r>
      <w:r w:rsidR="00DE4312">
        <w:rPr>
          <w:color w:val="000000"/>
          <w:sz w:val="28"/>
          <w:szCs w:val="28"/>
        </w:rPr>
        <w:t xml:space="preserve"> какого </w:t>
      </w:r>
      <w:r w:rsidR="00482230">
        <w:rPr>
          <w:color w:val="000000"/>
          <w:sz w:val="28"/>
          <w:szCs w:val="28"/>
        </w:rPr>
        <w:t xml:space="preserve">приказа </w:t>
      </w:r>
      <w:r w:rsidR="00482230" w:rsidRPr="00305502">
        <w:rPr>
          <w:color w:val="000000"/>
          <w:sz w:val="28"/>
          <w:szCs w:val="28"/>
        </w:rPr>
        <w:t>Росздравнадзора</w:t>
      </w:r>
      <w:r w:rsidR="00F826D4" w:rsidRPr="00305502">
        <w:rPr>
          <w:color w:val="000000"/>
          <w:sz w:val="28"/>
          <w:szCs w:val="28"/>
        </w:rPr>
        <w:t>, установлен срок в 15 календарных дней для сообщений о НПР</w:t>
      </w:r>
      <w:r w:rsidR="00F826D4">
        <w:rPr>
          <w:color w:val="000000"/>
          <w:sz w:val="28"/>
          <w:szCs w:val="28"/>
        </w:rPr>
        <w:t xml:space="preserve"> без летального исхода</w:t>
      </w:r>
      <w:r w:rsidR="00F826D4" w:rsidRPr="00305502">
        <w:rPr>
          <w:color w:val="000000"/>
          <w:sz w:val="28"/>
          <w:szCs w:val="28"/>
        </w:rPr>
        <w:t>.</w:t>
      </w:r>
    </w:p>
    <w:p w14:paraId="18C0831C" w14:textId="77777777" w:rsidR="00F826D4" w:rsidRDefault="00F826D4" w:rsidP="00F826D4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DE4312">
        <w:rPr>
          <w:iCs/>
          <w:color w:val="000000"/>
          <w:sz w:val="28"/>
          <w:szCs w:val="28"/>
        </w:rPr>
        <w:t>Ответ:</w:t>
      </w:r>
      <w:r w:rsidR="00DE4312">
        <w:rPr>
          <w:i/>
          <w:iCs/>
          <w:color w:val="000000"/>
          <w:sz w:val="28"/>
          <w:szCs w:val="28"/>
        </w:rPr>
        <w:t xml:space="preserve"> С</w:t>
      </w:r>
      <w:r w:rsidRPr="003A2AD0">
        <w:rPr>
          <w:i/>
          <w:iCs/>
          <w:color w:val="000000"/>
          <w:sz w:val="28"/>
          <w:szCs w:val="28"/>
        </w:rPr>
        <w:t>огласно приказу Росздравнадзора от 15 февраля 2017 г. N 1071 «Об утверждении поряд</w:t>
      </w:r>
      <w:r w:rsidR="00DE4312">
        <w:rPr>
          <w:i/>
          <w:iCs/>
          <w:color w:val="000000"/>
          <w:sz w:val="28"/>
          <w:szCs w:val="28"/>
        </w:rPr>
        <w:t xml:space="preserve">ка осуществления </w:t>
      </w:r>
      <w:proofErr w:type="spellStart"/>
      <w:r w:rsidR="00DE4312">
        <w:rPr>
          <w:i/>
          <w:iCs/>
          <w:color w:val="000000"/>
          <w:sz w:val="28"/>
          <w:szCs w:val="28"/>
        </w:rPr>
        <w:t>фармаконадзора</w:t>
      </w:r>
      <w:proofErr w:type="spellEnd"/>
      <w:r w:rsidR="00DE4312">
        <w:rPr>
          <w:i/>
          <w:iCs/>
          <w:color w:val="000000"/>
          <w:sz w:val="28"/>
          <w:szCs w:val="28"/>
        </w:rPr>
        <w:t xml:space="preserve"> </w:t>
      </w:r>
      <w:r w:rsidRPr="003A2AD0">
        <w:rPr>
          <w:i/>
          <w:iCs/>
          <w:color w:val="000000"/>
          <w:sz w:val="28"/>
          <w:szCs w:val="28"/>
        </w:rPr>
        <w:t>сроки сообщений случаях неэффективности ЛП, применяемых при заболеваниях, представляющих угрозу для жизни человека, вакцин, ЛП для предотвращения беременности, когда отсутствие клинического эффекта не вызвано индивидуальными особенностями пациента и (или) спецификой его заболевания</w:t>
      </w:r>
      <w:r w:rsidR="00DE4312">
        <w:rPr>
          <w:i/>
          <w:iCs/>
          <w:color w:val="000000"/>
          <w:sz w:val="28"/>
          <w:szCs w:val="28"/>
        </w:rPr>
        <w:t>».</w:t>
      </w:r>
    </w:p>
    <w:p w14:paraId="2C727C33" w14:textId="77777777" w:rsidR="00B25597" w:rsidRPr="003A2AD0" w:rsidRDefault="00B25597" w:rsidP="00F826D4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3F137EC1" w14:textId="77777777" w:rsidR="00F826D4" w:rsidRPr="00BD1B25" w:rsidRDefault="00AA2392" w:rsidP="00AA2392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30. </w:t>
      </w:r>
      <w:r w:rsidR="00F826D4">
        <w:rPr>
          <w:color w:val="000000"/>
          <w:sz w:val="28"/>
          <w:szCs w:val="28"/>
        </w:rPr>
        <w:t>Опишите основные причины «токсического побочного эффекта» лекарственного препарата.</w:t>
      </w:r>
    </w:p>
    <w:p w14:paraId="69F27DDD" w14:textId="77777777" w:rsidR="00AA2392" w:rsidRDefault="00F826D4" w:rsidP="00F826D4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AA2392">
        <w:rPr>
          <w:iCs/>
          <w:color w:val="000000"/>
          <w:sz w:val="28"/>
          <w:szCs w:val="28"/>
        </w:rPr>
        <w:t>Ответ:</w:t>
      </w:r>
      <w:r w:rsidR="00E37419">
        <w:rPr>
          <w:iCs/>
          <w:color w:val="000000"/>
          <w:sz w:val="28"/>
          <w:szCs w:val="28"/>
        </w:rPr>
        <w:t xml:space="preserve"> </w:t>
      </w:r>
      <w:proofErr w:type="gramStart"/>
      <w:r w:rsidRPr="00BD1B25">
        <w:rPr>
          <w:i/>
          <w:iCs/>
          <w:sz w:val="28"/>
          <w:szCs w:val="28"/>
        </w:rPr>
        <w:t>В</w:t>
      </w:r>
      <w:proofErr w:type="gramEnd"/>
      <w:r w:rsidRPr="00BD1B25">
        <w:rPr>
          <w:i/>
          <w:iCs/>
          <w:sz w:val="28"/>
          <w:szCs w:val="28"/>
        </w:rPr>
        <w:t xml:space="preserve"> развитии токсических эффектов большую роль, играет так называемый терапевтический индекс препарата. Разница между дозой, необходимой для достижения терапевтического эффекта, и дозой, которая вызывает токсический эффект, обозначается как терапевтический индекс. </w:t>
      </w:r>
      <w:r w:rsidR="00B25597">
        <w:rPr>
          <w:i/>
          <w:iCs/>
          <w:sz w:val="28"/>
          <w:szCs w:val="28"/>
        </w:rPr>
        <w:t>Д</w:t>
      </w:r>
      <w:r w:rsidRPr="00BD1B25">
        <w:rPr>
          <w:i/>
          <w:iCs/>
          <w:sz w:val="28"/>
          <w:szCs w:val="28"/>
        </w:rPr>
        <w:t xml:space="preserve">ля препаратов с малой широтой терапевтического индекса трудно бывает избежать развития токсических осложнений. </w:t>
      </w:r>
    </w:p>
    <w:p w14:paraId="16D379A1" w14:textId="77777777" w:rsidR="00F826D4" w:rsidRDefault="00F826D4" w:rsidP="00AA2392">
      <w:pPr>
        <w:pStyle w:val="af2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31.Чем обусловлены вторичные эффекты лекарственных препаратов НПР типа А.  </w:t>
      </w:r>
    </w:p>
    <w:p w14:paraId="49EDD002" w14:textId="77777777" w:rsidR="00F826D4" w:rsidRDefault="00F826D4" w:rsidP="00F826D4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AA2392">
        <w:rPr>
          <w:iCs/>
          <w:sz w:val="28"/>
          <w:szCs w:val="28"/>
        </w:rPr>
        <w:t>Ответ:</w:t>
      </w:r>
      <w:r w:rsidR="00E37419">
        <w:rPr>
          <w:iCs/>
          <w:sz w:val="28"/>
          <w:szCs w:val="28"/>
        </w:rPr>
        <w:t xml:space="preserve"> </w:t>
      </w:r>
      <w:r w:rsidR="00AA2392">
        <w:rPr>
          <w:i/>
          <w:iCs/>
          <w:sz w:val="28"/>
          <w:szCs w:val="28"/>
        </w:rPr>
        <w:t>Т</w:t>
      </w:r>
      <w:r w:rsidRPr="004F08AC">
        <w:rPr>
          <w:i/>
          <w:iCs/>
          <w:sz w:val="28"/>
          <w:szCs w:val="28"/>
        </w:rPr>
        <w:t xml:space="preserve">акие эффекты лекарственных средств, которые напрямую не связаны с самим препаратом, а обусловлены последствиями его действия. Например, антибиотики широкого спектра при приеме внутрь могут угнетать нормальную кишечную флору кишечника. В результате создаются </w:t>
      </w:r>
      <w:r w:rsidRPr="004F08AC">
        <w:rPr>
          <w:i/>
          <w:iCs/>
          <w:sz w:val="28"/>
          <w:szCs w:val="28"/>
        </w:rPr>
        <w:lastRenderedPageBreak/>
        <w:t>условия для развития суперинфекции, которая может быть вызвана резистентными микроорганизмам</w:t>
      </w:r>
      <w:r>
        <w:rPr>
          <w:i/>
          <w:iCs/>
          <w:sz w:val="28"/>
          <w:szCs w:val="28"/>
        </w:rPr>
        <w:t>.</w:t>
      </w:r>
    </w:p>
    <w:p w14:paraId="4351B13F" w14:textId="77777777" w:rsidR="00B25597" w:rsidRPr="004F08AC" w:rsidRDefault="00B25597" w:rsidP="00F826D4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14:paraId="30099388" w14:textId="77777777" w:rsidR="00F826D4" w:rsidRPr="00095BE2" w:rsidRDefault="00AA2392" w:rsidP="00AA239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F826D4" w:rsidRPr="00095BE2">
        <w:rPr>
          <w:sz w:val="28"/>
          <w:szCs w:val="28"/>
        </w:rPr>
        <w:t>Неблагоприятные побочные реакции типа В.</w:t>
      </w:r>
    </w:p>
    <w:p w14:paraId="7A6D937B" w14:textId="77777777" w:rsidR="00F826D4" w:rsidRDefault="00F826D4" w:rsidP="00F826D4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AA2392">
        <w:rPr>
          <w:iCs/>
          <w:sz w:val="28"/>
          <w:szCs w:val="28"/>
        </w:rPr>
        <w:t>Ответ:</w:t>
      </w:r>
      <w:r w:rsidR="00E37419">
        <w:rPr>
          <w:iCs/>
          <w:sz w:val="28"/>
          <w:szCs w:val="28"/>
        </w:rPr>
        <w:t xml:space="preserve"> </w:t>
      </w:r>
      <w:r w:rsidR="00AA2392">
        <w:rPr>
          <w:i/>
          <w:iCs/>
          <w:sz w:val="28"/>
          <w:szCs w:val="28"/>
        </w:rPr>
        <w:t>Н</w:t>
      </w:r>
      <w:r w:rsidRPr="00095BE2">
        <w:rPr>
          <w:i/>
          <w:iCs/>
          <w:sz w:val="28"/>
          <w:szCs w:val="28"/>
        </w:rPr>
        <w:t xml:space="preserve">еблагоприятные побочные реакции типа В чаще всего являются реакциями иммуноаллергической природы </w:t>
      </w:r>
      <w:r w:rsidR="00AA2392">
        <w:rPr>
          <w:i/>
          <w:iCs/>
          <w:sz w:val="28"/>
          <w:szCs w:val="28"/>
        </w:rPr>
        <w:t>(например, анафилактический шок</w:t>
      </w:r>
      <w:r w:rsidRPr="00095BE2">
        <w:rPr>
          <w:i/>
          <w:iCs/>
          <w:sz w:val="28"/>
          <w:szCs w:val="28"/>
        </w:rPr>
        <w:t xml:space="preserve">). К этому типу относятся также некоторые генетически детерминированные реакции. Они возникают редко, не связаны с дозой препарата, часто серьезные. Эти реакции трудно предвидеть (непредсказуемые, неожиданные). Для реакций этого типа характерна высокая летальность. Считается, что реакции этого типа составляют около 25% от числа всех зарегистрированных. Реакции повышенной чувствительности могут быть при всех путях введения препарата, в том числе и местном. </w:t>
      </w:r>
    </w:p>
    <w:p w14:paraId="58BFD609" w14:textId="77777777" w:rsidR="00B25597" w:rsidRPr="00095BE2" w:rsidRDefault="00B25597" w:rsidP="00F826D4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282F6F4" w14:textId="77777777" w:rsidR="00F826D4" w:rsidRDefault="00AA2392" w:rsidP="00AA239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F826D4" w:rsidRPr="00095BE2">
        <w:rPr>
          <w:sz w:val="28"/>
          <w:szCs w:val="28"/>
        </w:rPr>
        <w:t>Неблаг</w:t>
      </w:r>
      <w:r w:rsidR="00AB7939">
        <w:rPr>
          <w:sz w:val="28"/>
          <w:szCs w:val="28"/>
        </w:rPr>
        <w:t xml:space="preserve">оприятные побочные реакции типа </w:t>
      </w:r>
      <w:proofErr w:type="gramStart"/>
      <w:r w:rsidR="00F826D4" w:rsidRPr="00095BE2">
        <w:rPr>
          <w:sz w:val="28"/>
          <w:szCs w:val="28"/>
        </w:rPr>
        <w:t>В иммуноаллергического генеза</w:t>
      </w:r>
      <w:proofErr w:type="gramEnd"/>
      <w:r w:rsidR="00F826D4" w:rsidRPr="00095BE2">
        <w:rPr>
          <w:sz w:val="28"/>
          <w:szCs w:val="28"/>
        </w:rPr>
        <w:t xml:space="preserve"> </w:t>
      </w:r>
    </w:p>
    <w:p w14:paraId="0548C6C3" w14:textId="77777777" w:rsidR="00F826D4" w:rsidRDefault="00F826D4" w:rsidP="00F826D4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392">
        <w:rPr>
          <w:iCs/>
          <w:sz w:val="28"/>
          <w:szCs w:val="28"/>
        </w:rPr>
        <w:t>Ответ:</w:t>
      </w:r>
      <w:r w:rsidR="00AA2392">
        <w:rPr>
          <w:i/>
          <w:iCs/>
          <w:sz w:val="28"/>
          <w:szCs w:val="28"/>
        </w:rPr>
        <w:t xml:space="preserve"> Эт</w:t>
      </w:r>
      <w:r w:rsidRPr="00095BE2">
        <w:rPr>
          <w:i/>
          <w:iCs/>
          <w:sz w:val="28"/>
          <w:szCs w:val="28"/>
        </w:rPr>
        <w:t>о результат ответной реакции на взаимодействие антигена с антителом. В роли антигена выступают многие лекарства или его метаболиты. Для развития реакций этого типа необходимо формирование повышенной чувствительности (сенсибилизации) после предшествующего контакта организма с препаратом или химически сходным соединением. Многие лекарственные препараты обладают антигенной активностью. Лекарства с высоким молекулярным весом, такие, как белки и пептидные гормоны, могут действовать как полные антигены, поэтому они наиболее опасны с точки зрения вероятности возникновения таких реакций. Но большинство препаратов имеют низкий молекулярный вес, и они становятся полными антигенами только после их связи с белками организма. Некоторые аллергические реакции вызываются не самим лекарственным веществом, а его метаболитами или примесями</w:t>
      </w:r>
      <w:r w:rsidRPr="00095BE2">
        <w:rPr>
          <w:sz w:val="28"/>
          <w:szCs w:val="28"/>
        </w:rPr>
        <w:t>.</w:t>
      </w:r>
    </w:p>
    <w:p w14:paraId="53FDCB54" w14:textId="77777777" w:rsidR="00B25597" w:rsidRPr="00095BE2" w:rsidRDefault="00B25597" w:rsidP="00F826D4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A6E40F6" w14:textId="77777777" w:rsidR="00AB7939" w:rsidRDefault="00AB7939" w:rsidP="00AB7939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F826D4" w:rsidRPr="00095BE2">
        <w:rPr>
          <w:sz w:val="28"/>
          <w:szCs w:val="28"/>
        </w:rPr>
        <w:t xml:space="preserve">К генетически обусловленным реакциям типа </w:t>
      </w:r>
      <w:proofErr w:type="gramStart"/>
      <w:r w:rsidR="00F826D4" w:rsidRPr="00095BE2">
        <w:rPr>
          <w:sz w:val="28"/>
          <w:szCs w:val="28"/>
        </w:rPr>
        <w:t>В относят</w:t>
      </w:r>
      <w:proofErr w:type="gramEnd"/>
      <w:r>
        <w:rPr>
          <w:sz w:val="28"/>
          <w:szCs w:val="28"/>
        </w:rPr>
        <w:t>.</w:t>
      </w:r>
    </w:p>
    <w:p w14:paraId="02BF0958" w14:textId="77777777" w:rsidR="00AB7939" w:rsidRDefault="00F826D4" w:rsidP="00AB7939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AB7939">
        <w:rPr>
          <w:iCs/>
          <w:sz w:val="28"/>
          <w:szCs w:val="28"/>
        </w:rPr>
        <w:t>Ответ:</w:t>
      </w:r>
      <w:r w:rsidR="00E37419">
        <w:rPr>
          <w:iCs/>
          <w:sz w:val="28"/>
          <w:szCs w:val="28"/>
        </w:rPr>
        <w:t xml:space="preserve"> </w:t>
      </w:r>
      <w:r w:rsidRPr="00095BE2">
        <w:rPr>
          <w:i/>
          <w:iCs/>
          <w:sz w:val="28"/>
          <w:szCs w:val="28"/>
        </w:rPr>
        <w:t>К генетически обусловленным реакциям типа В, т.е. связанным с какими-либо врожденными нарушениями относят, например, некоторые редкие, необычные реакции в результате дефицита или нарушений в ферментной системе. Механизм многих таких реакций остается не выясненным</w:t>
      </w:r>
    </w:p>
    <w:p w14:paraId="75D61EA0" w14:textId="77777777" w:rsidR="00B25597" w:rsidRDefault="00B25597" w:rsidP="00AB7939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14:paraId="3261E008" w14:textId="77777777" w:rsidR="00F826D4" w:rsidRPr="00AB7939" w:rsidRDefault="00AB7939" w:rsidP="00AB7939">
      <w:pPr>
        <w:pStyle w:val="af2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AB7939">
        <w:rPr>
          <w:iCs/>
          <w:sz w:val="28"/>
          <w:szCs w:val="28"/>
        </w:rPr>
        <w:t>35.</w:t>
      </w:r>
      <w:r w:rsidR="00F826D4" w:rsidRPr="004D7612">
        <w:rPr>
          <w:sz w:val="28"/>
          <w:szCs w:val="28"/>
        </w:rPr>
        <w:t>Неблагоприятные побочные реакции типа С.</w:t>
      </w:r>
    </w:p>
    <w:p w14:paraId="6FDC5FB5" w14:textId="77777777" w:rsidR="00F826D4" w:rsidRDefault="00F826D4" w:rsidP="00F826D4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AB7939">
        <w:rPr>
          <w:iCs/>
          <w:sz w:val="28"/>
          <w:szCs w:val="28"/>
        </w:rPr>
        <w:t>Ответ:</w:t>
      </w:r>
      <w:r w:rsidR="00E37419">
        <w:rPr>
          <w:iCs/>
          <w:sz w:val="28"/>
          <w:szCs w:val="28"/>
        </w:rPr>
        <w:t xml:space="preserve"> </w:t>
      </w:r>
      <w:r w:rsidR="00AB7939">
        <w:rPr>
          <w:i/>
          <w:iCs/>
          <w:sz w:val="28"/>
          <w:szCs w:val="28"/>
        </w:rPr>
        <w:t>Э</w:t>
      </w:r>
      <w:r w:rsidRPr="004D7612">
        <w:rPr>
          <w:i/>
          <w:iCs/>
          <w:sz w:val="28"/>
          <w:szCs w:val="28"/>
        </w:rPr>
        <w:t xml:space="preserve">то реакции, которые возникают, как правило, после длительной терапии, в результате чего у больного могут появляться ятрогенные заболевания, может увеличиваться частота развития «спонтанных» заболеваний. Реакции этого типа часто расцениваются как серьезные, способные существенно влиять на здоровье человека, и по своей природе зачастую необратимы к моменту их выявления. К реакциям этого типа относятся синдром отмены, лекарственная зависимость, </w:t>
      </w:r>
      <w:r w:rsidRPr="004D7612">
        <w:rPr>
          <w:i/>
          <w:iCs/>
          <w:sz w:val="28"/>
          <w:szCs w:val="28"/>
        </w:rPr>
        <w:lastRenderedPageBreak/>
        <w:t xml:space="preserve">кумулятивные эффекты и эффекты подавления выработки гормонов, толерантность. </w:t>
      </w:r>
    </w:p>
    <w:p w14:paraId="7450838F" w14:textId="77777777" w:rsidR="00B25597" w:rsidRDefault="00B25597" w:rsidP="00F826D4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</w:p>
    <w:p w14:paraId="4FD3F8DD" w14:textId="77777777" w:rsidR="00F826D4" w:rsidRPr="00B35DA6" w:rsidRDefault="00AB7939" w:rsidP="00AB7939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F826D4" w:rsidRPr="00B35DA6">
        <w:rPr>
          <w:sz w:val="28"/>
          <w:szCs w:val="28"/>
        </w:rPr>
        <w:t>Неблагоприятные побочные реакции типа D.</w:t>
      </w:r>
    </w:p>
    <w:p w14:paraId="11FF1021" w14:textId="35F2CE4B" w:rsidR="00F826D4" w:rsidRDefault="00F826D4" w:rsidP="0013251B">
      <w:pPr>
        <w:pStyle w:val="af2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proofErr w:type="spellStart"/>
      <w:proofErr w:type="gramStart"/>
      <w:r w:rsidRPr="00AB7939">
        <w:rPr>
          <w:iCs/>
          <w:sz w:val="28"/>
          <w:szCs w:val="28"/>
        </w:rPr>
        <w:t>Ответ:</w:t>
      </w:r>
      <w:r w:rsidR="0013251B" w:rsidRPr="0013251B">
        <w:rPr>
          <w:i/>
          <w:sz w:val="28"/>
          <w:szCs w:val="28"/>
        </w:rPr>
        <w:t>Неблагоприятные</w:t>
      </w:r>
      <w:proofErr w:type="spellEnd"/>
      <w:proofErr w:type="gramEnd"/>
      <w:r w:rsidR="0013251B" w:rsidRPr="0013251B">
        <w:rPr>
          <w:i/>
          <w:sz w:val="28"/>
          <w:szCs w:val="28"/>
        </w:rPr>
        <w:t xml:space="preserve"> побочные реакции типа D</w:t>
      </w:r>
      <w:r w:rsidR="00CD2459">
        <w:rPr>
          <w:i/>
          <w:sz w:val="28"/>
          <w:szCs w:val="28"/>
        </w:rPr>
        <w:t xml:space="preserve"> </w:t>
      </w:r>
      <w:r w:rsidRPr="00B35DA6">
        <w:rPr>
          <w:i/>
          <w:iCs/>
          <w:sz w:val="28"/>
          <w:szCs w:val="28"/>
        </w:rPr>
        <w:t xml:space="preserve">включают в себя канцерогенные, мутагенные, тератогенные эффекты, дефекты репродуктивной системы и другие, которые могут возникать через месяцы или годы </w:t>
      </w:r>
      <w:r w:rsidR="0013251B">
        <w:rPr>
          <w:i/>
          <w:iCs/>
          <w:sz w:val="28"/>
          <w:szCs w:val="28"/>
        </w:rPr>
        <w:t xml:space="preserve">после лечения. </w:t>
      </w:r>
      <w:r w:rsidRPr="00B35DA6">
        <w:rPr>
          <w:i/>
          <w:iCs/>
          <w:sz w:val="28"/>
          <w:szCs w:val="28"/>
        </w:rPr>
        <w:t xml:space="preserve">Для многих канцерогенов эффект зависит от дозы, и новообразования появляются в местах максимальной концентрации препарата. </w:t>
      </w:r>
    </w:p>
    <w:p w14:paraId="011A6D4D" w14:textId="77777777" w:rsidR="00B25597" w:rsidRPr="00B35DA6" w:rsidRDefault="00B25597" w:rsidP="0013251B">
      <w:pPr>
        <w:pStyle w:val="af2"/>
        <w:shd w:val="clear" w:color="auto" w:fill="FFFFFF"/>
        <w:spacing w:before="0" w:beforeAutospacing="0" w:after="0" w:afterAutospacing="0"/>
        <w:jc w:val="both"/>
      </w:pPr>
    </w:p>
    <w:p w14:paraId="6DDFD5FF" w14:textId="3EE0E5F8" w:rsidR="00F826D4" w:rsidRPr="00B35DA6" w:rsidRDefault="007E47BB" w:rsidP="0013251B">
      <w:pPr>
        <w:pStyle w:val="af2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F826D4" w:rsidRPr="00B35DA6">
        <w:rPr>
          <w:color w:val="000000"/>
          <w:sz w:val="28"/>
          <w:szCs w:val="28"/>
        </w:rPr>
        <w:t xml:space="preserve">. </w:t>
      </w:r>
      <w:r w:rsidR="00F826D4">
        <w:rPr>
          <w:color w:val="000000"/>
          <w:sz w:val="28"/>
          <w:szCs w:val="28"/>
        </w:rPr>
        <w:t xml:space="preserve">Сколько </w:t>
      </w:r>
      <w:r w:rsidR="00F826D4" w:rsidRPr="00B35DA6">
        <w:rPr>
          <w:color w:val="000000"/>
          <w:sz w:val="28"/>
          <w:szCs w:val="28"/>
        </w:rPr>
        <w:t>составляют</w:t>
      </w:r>
      <w:r w:rsidR="00F826D4">
        <w:rPr>
          <w:color w:val="000000"/>
          <w:sz w:val="28"/>
          <w:szCs w:val="28"/>
        </w:rPr>
        <w:t>,</w:t>
      </w:r>
      <w:r w:rsidR="00CD2459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F826D4">
        <w:rPr>
          <w:color w:val="000000"/>
          <w:sz w:val="28"/>
          <w:szCs w:val="28"/>
        </w:rPr>
        <w:t>с</w:t>
      </w:r>
      <w:r w:rsidR="00F826D4" w:rsidRPr="00B35DA6">
        <w:rPr>
          <w:color w:val="000000"/>
          <w:sz w:val="28"/>
          <w:szCs w:val="28"/>
        </w:rPr>
        <w:t xml:space="preserve">огласно приказу Росздравнадзора от 15 февраля 2017 г. N 1071 «Об утверждении порядка осуществления </w:t>
      </w:r>
      <w:proofErr w:type="spellStart"/>
      <w:r w:rsidR="00F826D4" w:rsidRPr="00B35DA6">
        <w:rPr>
          <w:color w:val="000000"/>
          <w:sz w:val="28"/>
          <w:szCs w:val="28"/>
        </w:rPr>
        <w:t>фармаконадзора</w:t>
      </w:r>
      <w:proofErr w:type="spellEnd"/>
      <w:proofErr w:type="gramStart"/>
      <w:r w:rsidR="00F826D4" w:rsidRPr="00B35DA6">
        <w:rPr>
          <w:color w:val="000000"/>
          <w:sz w:val="28"/>
          <w:szCs w:val="28"/>
        </w:rPr>
        <w:t>»</w:t>
      </w:r>
      <w:proofErr w:type="gramEnd"/>
      <w:r w:rsidR="00F826D4" w:rsidRPr="00B35DA6">
        <w:rPr>
          <w:color w:val="000000"/>
          <w:sz w:val="28"/>
          <w:szCs w:val="28"/>
        </w:rPr>
        <w:t xml:space="preserve"> сроки сообщений об индивидуальной непереносимости лекарственных средств, явившейся основанием для выписки по торговому наименованию в рамках программ </w:t>
      </w:r>
      <w:r w:rsidR="00F826D4">
        <w:rPr>
          <w:color w:val="000000"/>
          <w:sz w:val="28"/>
          <w:szCs w:val="28"/>
        </w:rPr>
        <w:t>«</w:t>
      </w:r>
      <w:r w:rsidR="00F826D4" w:rsidRPr="00B35DA6">
        <w:rPr>
          <w:color w:val="000000"/>
          <w:sz w:val="28"/>
          <w:szCs w:val="28"/>
        </w:rPr>
        <w:t>льготного лекарственного обеспечения</w:t>
      </w:r>
      <w:r w:rsidR="00F826D4">
        <w:rPr>
          <w:color w:val="000000"/>
          <w:sz w:val="28"/>
          <w:szCs w:val="28"/>
        </w:rPr>
        <w:t xml:space="preserve">». </w:t>
      </w:r>
    </w:p>
    <w:p w14:paraId="3F218C3A" w14:textId="77777777" w:rsidR="00F826D4" w:rsidRDefault="00F826D4" w:rsidP="007E47BB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Style w:val="af4"/>
          <w:b w:val="0"/>
          <w:bCs w:val="0"/>
          <w:i/>
          <w:iCs/>
          <w:color w:val="212529"/>
          <w:sz w:val="28"/>
          <w:szCs w:val="28"/>
        </w:rPr>
      </w:pPr>
      <w:proofErr w:type="spellStart"/>
      <w:proofErr w:type="gramStart"/>
      <w:r w:rsidRPr="0013251B">
        <w:rPr>
          <w:iCs/>
          <w:color w:val="212529"/>
          <w:sz w:val="28"/>
          <w:szCs w:val="28"/>
        </w:rPr>
        <w:t>Ответ:</w:t>
      </w:r>
      <w:r w:rsidR="0013251B">
        <w:rPr>
          <w:rStyle w:val="af4"/>
          <w:b w:val="0"/>
          <w:bCs w:val="0"/>
          <w:i/>
          <w:iCs/>
          <w:color w:val="212529"/>
          <w:sz w:val="28"/>
          <w:szCs w:val="28"/>
        </w:rPr>
        <w:t>Н</w:t>
      </w:r>
      <w:r w:rsidRPr="007E47BB">
        <w:rPr>
          <w:rStyle w:val="af4"/>
          <w:b w:val="0"/>
          <w:bCs w:val="0"/>
          <w:i/>
          <w:iCs/>
          <w:color w:val="212529"/>
          <w:sz w:val="28"/>
          <w:szCs w:val="28"/>
        </w:rPr>
        <w:t>е</w:t>
      </w:r>
      <w:proofErr w:type="spellEnd"/>
      <w:proofErr w:type="gramEnd"/>
      <w:r w:rsidRPr="007E47BB">
        <w:rPr>
          <w:rStyle w:val="af4"/>
          <w:b w:val="0"/>
          <w:bCs w:val="0"/>
          <w:i/>
          <w:iCs/>
          <w:color w:val="212529"/>
          <w:sz w:val="28"/>
          <w:szCs w:val="28"/>
        </w:rPr>
        <w:t xml:space="preserve"> более 5 рабочих дней с даты выписки лекарственного препарата по торговому наименованию.</w:t>
      </w:r>
    </w:p>
    <w:p w14:paraId="050D645E" w14:textId="77777777" w:rsidR="00B25597" w:rsidRDefault="00B25597" w:rsidP="007E47BB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Style w:val="af4"/>
          <w:b w:val="0"/>
          <w:bCs w:val="0"/>
          <w:i/>
          <w:iCs/>
          <w:color w:val="212529"/>
          <w:sz w:val="28"/>
          <w:szCs w:val="28"/>
        </w:rPr>
      </w:pPr>
    </w:p>
    <w:p w14:paraId="6DD00EB6" w14:textId="77777777" w:rsidR="00F826D4" w:rsidRPr="007669B8" w:rsidRDefault="00F826D4" w:rsidP="0013251B">
      <w:pPr>
        <w:pStyle w:val="af2"/>
        <w:shd w:val="clear" w:color="auto" w:fill="FFFFFF"/>
        <w:spacing w:before="0" w:beforeAutospacing="0" w:after="0" w:afterAutospacing="0"/>
        <w:jc w:val="both"/>
        <w:rPr>
          <w:i/>
          <w:iCs/>
          <w:color w:val="212529"/>
          <w:sz w:val="28"/>
          <w:szCs w:val="28"/>
        </w:rPr>
      </w:pPr>
      <w:r w:rsidRPr="007669B8">
        <w:rPr>
          <w:color w:val="000000"/>
          <w:sz w:val="28"/>
          <w:szCs w:val="28"/>
        </w:rPr>
        <w:t>3</w:t>
      </w:r>
      <w:r w:rsidR="007E47BB">
        <w:rPr>
          <w:color w:val="000000"/>
          <w:sz w:val="28"/>
          <w:szCs w:val="28"/>
        </w:rPr>
        <w:t>9</w:t>
      </w:r>
      <w:r w:rsidRPr="007669B8">
        <w:rPr>
          <w:color w:val="000000"/>
          <w:sz w:val="28"/>
          <w:szCs w:val="28"/>
        </w:rPr>
        <w:t xml:space="preserve">. Какой вид деятельности, согласно </w:t>
      </w:r>
      <w:proofErr w:type="gramStart"/>
      <w:r w:rsidRPr="007669B8">
        <w:rPr>
          <w:color w:val="000000"/>
          <w:sz w:val="28"/>
          <w:szCs w:val="28"/>
        </w:rPr>
        <w:t>определению</w:t>
      </w:r>
      <w:proofErr w:type="gramEnd"/>
      <w:r w:rsidRPr="007669B8">
        <w:rPr>
          <w:color w:val="000000"/>
          <w:sz w:val="28"/>
          <w:szCs w:val="28"/>
        </w:rPr>
        <w:t xml:space="preserve"> ВОЗ подразумевается под </w:t>
      </w:r>
      <w:proofErr w:type="spellStart"/>
      <w:r w:rsidRPr="007669B8">
        <w:rPr>
          <w:color w:val="000000"/>
          <w:sz w:val="28"/>
          <w:szCs w:val="28"/>
        </w:rPr>
        <w:t>Фармаконадзором</w:t>
      </w:r>
      <w:proofErr w:type="spellEnd"/>
      <w:r w:rsidRPr="007669B8">
        <w:rPr>
          <w:color w:val="000000"/>
          <w:sz w:val="28"/>
          <w:szCs w:val="28"/>
        </w:rPr>
        <w:t>.</w:t>
      </w:r>
    </w:p>
    <w:p w14:paraId="61D14E88" w14:textId="77777777" w:rsidR="00F826D4" w:rsidRDefault="00F826D4" w:rsidP="007E47BB">
      <w:pPr>
        <w:ind w:firstLine="567"/>
        <w:rPr>
          <w:rStyle w:val="af4"/>
          <w:b w:val="0"/>
          <w:bCs w:val="0"/>
          <w:i/>
          <w:iCs/>
          <w:color w:val="212529"/>
          <w:szCs w:val="28"/>
        </w:rPr>
      </w:pPr>
      <w:proofErr w:type="spellStart"/>
      <w:proofErr w:type="gramStart"/>
      <w:r w:rsidRPr="0013251B">
        <w:rPr>
          <w:iCs/>
        </w:rPr>
        <w:t>Ответ:</w:t>
      </w:r>
      <w:r w:rsidR="0013251B">
        <w:rPr>
          <w:rStyle w:val="af4"/>
          <w:b w:val="0"/>
          <w:bCs w:val="0"/>
          <w:i/>
          <w:iCs/>
          <w:color w:val="212529"/>
          <w:szCs w:val="28"/>
        </w:rPr>
        <w:t>Н</w:t>
      </w:r>
      <w:r w:rsidRPr="007E47BB">
        <w:rPr>
          <w:rStyle w:val="af4"/>
          <w:b w:val="0"/>
          <w:bCs w:val="0"/>
          <w:i/>
          <w:iCs/>
          <w:color w:val="212529"/>
          <w:szCs w:val="28"/>
        </w:rPr>
        <w:t>аучные</w:t>
      </w:r>
      <w:proofErr w:type="spellEnd"/>
      <w:proofErr w:type="gramEnd"/>
      <w:r w:rsidRPr="007E47BB">
        <w:rPr>
          <w:rStyle w:val="af4"/>
          <w:b w:val="0"/>
          <w:bCs w:val="0"/>
          <w:i/>
          <w:iCs/>
          <w:color w:val="212529"/>
          <w:szCs w:val="28"/>
        </w:rPr>
        <w:t xml:space="preserve"> исследования и виды деятельности, связанные с выявлением, оценкой, пониманием и предотвращением побочных эффектов или любых других проблем, связанных с лекарственным препаратом</w:t>
      </w:r>
    </w:p>
    <w:p w14:paraId="35BE9F55" w14:textId="77777777" w:rsidR="00B25597" w:rsidRPr="007669B8" w:rsidRDefault="00B25597" w:rsidP="007E47BB">
      <w:pPr>
        <w:ind w:firstLine="567"/>
        <w:rPr>
          <w:rStyle w:val="af4"/>
          <w:b w:val="0"/>
          <w:bCs w:val="0"/>
          <w:i/>
          <w:iCs/>
          <w:color w:val="212529"/>
          <w:szCs w:val="28"/>
        </w:rPr>
      </w:pPr>
    </w:p>
    <w:p w14:paraId="6CF3573E" w14:textId="77777777" w:rsidR="00F826D4" w:rsidRDefault="0013251B" w:rsidP="0013251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7E47BB">
        <w:rPr>
          <w:sz w:val="28"/>
          <w:szCs w:val="28"/>
        </w:rPr>
        <w:t>.</w:t>
      </w:r>
      <w:r w:rsidR="00F826D4">
        <w:rPr>
          <w:sz w:val="28"/>
          <w:szCs w:val="28"/>
        </w:rPr>
        <w:t xml:space="preserve"> Опишите классификацию и критерии ВОЗ применяемые для оценки достоверности причинно-следственной связи «Лекарство - неблагоприятная реакция».</w:t>
      </w:r>
    </w:p>
    <w:p w14:paraId="4E66DDC8" w14:textId="77777777" w:rsidR="0013251B" w:rsidRDefault="00F826D4" w:rsidP="007E47BB">
      <w:pPr>
        <w:rPr>
          <w:i/>
          <w:iCs/>
          <w:szCs w:val="28"/>
        </w:rPr>
      </w:pPr>
      <w:proofErr w:type="spellStart"/>
      <w:proofErr w:type="gramStart"/>
      <w:r w:rsidRPr="0013251B">
        <w:rPr>
          <w:iCs/>
        </w:rPr>
        <w:t>Ответ:</w:t>
      </w:r>
      <w:r w:rsidR="0013251B">
        <w:rPr>
          <w:i/>
          <w:iCs/>
        </w:rPr>
        <w:t>В</w:t>
      </w:r>
      <w:proofErr w:type="spellEnd"/>
      <w:proofErr w:type="gramEnd"/>
      <w:r w:rsidR="0013251B">
        <w:rPr>
          <w:i/>
          <w:iCs/>
        </w:rPr>
        <w:t xml:space="preserve"> </w:t>
      </w:r>
      <w:r w:rsidRPr="00F22C54">
        <w:rPr>
          <w:i/>
          <w:iCs/>
        </w:rPr>
        <w:t>классификации</w:t>
      </w:r>
      <w:r w:rsidR="007E47BB">
        <w:rPr>
          <w:i/>
          <w:iCs/>
        </w:rPr>
        <w:t>,</w:t>
      </w:r>
      <w:r w:rsidRPr="00F22C54">
        <w:rPr>
          <w:i/>
          <w:iCs/>
        </w:rPr>
        <w:t xml:space="preserve"> выделяют 6 степеней дос</w:t>
      </w:r>
      <w:r w:rsidR="0013251B">
        <w:rPr>
          <w:i/>
          <w:iCs/>
        </w:rPr>
        <w:t xml:space="preserve">товерности связи «лекарство – </w:t>
      </w:r>
      <w:proofErr w:type="spellStart"/>
      <w:r w:rsidR="0013251B">
        <w:rPr>
          <w:i/>
          <w:iCs/>
        </w:rPr>
        <w:t>НПР»:</w:t>
      </w:r>
      <w:r w:rsidR="0013251B">
        <w:rPr>
          <w:i/>
          <w:iCs/>
          <w:szCs w:val="28"/>
        </w:rPr>
        <w:t>о</w:t>
      </w:r>
      <w:r w:rsidR="0013251B" w:rsidRPr="0013251B">
        <w:rPr>
          <w:i/>
          <w:iCs/>
          <w:szCs w:val="28"/>
        </w:rPr>
        <w:t>пределенная</w:t>
      </w:r>
      <w:proofErr w:type="spellEnd"/>
      <w:r w:rsidR="0013251B" w:rsidRPr="0013251B">
        <w:rPr>
          <w:i/>
          <w:iCs/>
          <w:szCs w:val="28"/>
        </w:rPr>
        <w:t xml:space="preserve">, </w:t>
      </w:r>
      <w:proofErr w:type="spellStart"/>
      <w:r w:rsidR="0013251B">
        <w:rPr>
          <w:i/>
          <w:iCs/>
          <w:szCs w:val="28"/>
        </w:rPr>
        <w:t>в</w:t>
      </w:r>
      <w:r w:rsidR="0013251B" w:rsidRPr="0013251B">
        <w:rPr>
          <w:i/>
          <w:iCs/>
          <w:szCs w:val="28"/>
        </w:rPr>
        <w:t>ероятная</w:t>
      </w:r>
      <w:r w:rsidR="0013251B">
        <w:rPr>
          <w:i/>
          <w:iCs/>
          <w:szCs w:val="28"/>
        </w:rPr>
        <w:t>,в</w:t>
      </w:r>
      <w:r w:rsidR="0013251B" w:rsidRPr="0013251B">
        <w:rPr>
          <w:i/>
          <w:iCs/>
          <w:szCs w:val="28"/>
        </w:rPr>
        <w:t>озможная</w:t>
      </w:r>
      <w:r w:rsidR="0013251B">
        <w:rPr>
          <w:i/>
          <w:iCs/>
          <w:szCs w:val="28"/>
        </w:rPr>
        <w:t>,с</w:t>
      </w:r>
      <w:r w:rsidR="0013251B" w:rsidRPr="0013251B">
        <w:rPr>
          <w:i/>
          <w:iCs/>
          <w:szCs w:val="28"/>
        </w:rPr>
        <w:t>омнительная</w:t>
      </w:r>
      <w:proofErr w:type="spellEnd"/>
      <w:r w:rsidR="0013251B">
        <w:rPr>
          <w:i/>
          <w:iCs/>
          <w:szCs w:val="28"/>
        </w:rPr>
        <w:t>, у</w:t>
      </w:r>
      <w:r w:rsidR="0013251B" w:rsidRPr="0013251B">
        <w:rPr>
          <w:i/>
          <w:iCs/>
          <w:szCs w:val="28"/>
        </w:rPr>
        <w:t>словная</w:t>
      </w:r>
      <w:r w:rsidR="0013251B">
        <w:rPr>
          <w:i/>
          <w:iCs/>
          <w:szCs w:val="28"/>
        </w:rPr>
        <w:t xml:space="preserve">, </w:t>
      </w:r>
      <w:proofErr w:type="spellStart"/>
      <w:r w:rsidR="0013251B">
        <w:rPr>
          <w:i/>
          <w:iCs/>
          <w:szCs w:val="28"/>
        </w:rPr>
        <w:t>н</w:t>
      </w:r>
      <w:r w:rsidR="0013251B" w:rsidRPr="0013251B">
        <w:rPr>
          <w:i/>
          <w:iCs/>
          <w:szCs w:val="28"/>
        </w:rPr>
        <w:t>еклассифицируемая</w:t>
      </w:r>
      <w:proofErr w:type="spellEnd"/>
      <w:r w:rsidR="0013251B">
        <w:rPr>
          <w:i/>
          <w:iCs/>
          <w:szCs w:val="28"/>
        </w:rPr>
        <w:t>.</w:t>
      </w:r>
    </w:p>
    <w:p w14:paraId="5B573006" w14:textId="77777777" w:rsidR="00B25597" w:rsidRPr="0013251B" w:rsidRDefault="00B25597" w:rsidP="007E47BB">
      <w:pPr>
        <w:rPr>
          <w:i/>
          <w:iCs/>
          <w:szCs w:val="28"/>
        </w:rPr>
      </w:pPr>
    </w:p>
    <w:p w14:paraId="3ADA4560" w14:textId="77777777" w:rsidR="00F826D4" w:rsidRDefault="0013251B" w:rsidP="0013251B">
      <w:pPr>
        <w:ind w:firstLine="0"/>
        <w:rPr>
          <w:szCs w:val="28"/>
        </w:rPr>
      </w:pPr>
      <w:r>
        <w:rPr>
          <w:szCs w:val="28"/>
        </w:rPr>
        <w:t>41</w:t>
      </w:r>
      <w:r w:rsidR="00F826D4">
        <w:rPr>
          <w:szCs w:val="28"/>
        </w:rPr>
        <w:t>.  Что такое метод спонтанных сообщений.</w:t>
      </w:r>
    </w:p>
    <w:p w14:paraId="62A43CA1" w14:textId="77777777" w:rsidR="00F826D4" w:rsidRDefault="00F826D4" w:rsidP="007E47BB">
      <w:pPr>
        <w:pStyle w:val="af2"/>
        <w:spacing w:before="0" w:beforeAutospacing="0" w:after="0" w:afterAutospacing="0"/>
        <w:ind w:firstLine="993"/>
        <w:jc w:val="both"/>
        <w:rPr>
          <w:i/>
          <w:iCs/>
          <w:sz w:val="28"/>
          <w:szCs w:val="28"/>
        </w:rPr>
      </w:pPr>
      <w:r w:rsidRPr="0013251B">
        <w:rPr>
          <w:iCs/>
          <w:sz w:val="28"/>
          <w:szCs w:val="28"/>
        </w:rPr>
        <w:t>Ответ:</w:t>
      </w:r>
      <w:r w:rsidRPr="00E7621B">
        <w:rPr>
          <w:i/>
          <w:iCs/>
          <w:sz w:val="28"/>
          <w:szCs w:val="28"/>
        </w:rPr>
        <w:t xml:space="preserve"> Метод спонтанных сообщений (МСС) является основным в работе служб контроля безопасности лекарств (</w:t>
      </w:r>
      <w:proofErr w:type="spellStart"/>
      <w:r w:rsidRPr="00E7621B">
        <w:rPr>
          <w:i/>
          <w:iCs/>
          <w:sz w:val="28"/>
          <w:szCs w:val="28"/>
        </w:rPr>
        <w:t>фармаконадзора</w:t>
      </w:r>
      <w:proofErr w:type="spellEnd"/>
      <w:r w:rsidRPr="00E7621B">
        <w:rPr>
          <w:i/>
          <w:iCs/>
          <w:sz w:val="28"/>
          <w:szCs w:val="28"/>
        </w:rPr>
        <w:t>) во всех странах мира</w:t>
      </w:r>
      <w:r>
        <w:rPr>
          <w:i/>
          <w:iCs/>
          <w:sz w:val="28"/>
          <w:szCs w:val="28"/>
        </w:rPr>
        <w:t xml:space="preserve">. </w:t>
      </w:r>
      <w:r w:rsidRPr="00E7621B">
        <w:rPr>
          <w:i/>
          <w:iCs/>
          <w:sz w:val="28"/>
          <w:szCs w:val="28"/>
        </w:rPr>
        <w:t>Согласно этому методу</w:t>
      </w:r>
      <w:r>
        <w:rPr>
          <w:i/>
          <w:iCs/>
          <w:sz w:val="28"/>
          <w:szCs w:val="28"/>
        </w:rPr>
        <w:t>,</w:t>
      </w:r>
      <w:r w:rsidRPr="00E7621B">
        <w:rPr>
          <w:i/>
          <w:iCs/>
          <w:sz w:val="28"/>
          <w:szCs w:val="28"/>
        </w:rPr>
        <w:t xml:space="preserve"> медицинские работники разных специальностей добровольно или в соответствие с законодательными требованиями, информируют соответствующие контрольно</w:t>
      </w:r>
      <w:r>
        <w:rPr>
          <w:i/>
          <w:iCs/>
          <w:sz w:val="28"/>
          <w:szCs w:val="28"/>
        </w:rPr>
        <w:t>-</w:t>
      </w:r>
      <w:r w:rsidRPr="00E7621B">
        <w:rPr>
          <w:i/>
          <w:iCs/>
          <w:sz w:val="28"/>
          <w:szCs w:val="28"/>
        </w:rPr>
        <w:t>разрешительные органы здравоохранения о выявляемых НПР. На базе поступающих сообщений формируются база данных о подозреваемых НПР и гипотезы, которые в дальнейшем проверяются и уточняются с помощью специальных исследований. МСС особо эффективен в выявлении реакций типа А и В</w:t>
      </w:r>
      <w:r w:rsidR="0013251B">
        <w:rPr>
          <w:i/>
          <w:iCs/>
          <w:sz w:val="28"/>
          <w:szCs w:val="28"/>
        </w:rPr>
        <w:t>.</w:t>
      </w:r>
    </w:p>
    <w:p w14:paraId="51B6D4A3" w14:textId="77777777" w:rsidR="00B25597" w:rsidRPr="00E7621B" w:rsidRDefault="00B25597" w:rsidP="007E47BB">
      <w:pPr>
        <w:pStyle w:val="af2"/>
        <w:spacing w:before="0" w:beforeAutospacing="0" w:after="0" w:afterAutospacing="0"/>
        <w:ind w:firstLine="993"/>
        <w:jc w:val="both"/>
        <w:rPr>
          <w:i/>
          <w:iCs/>
          <w:sz w:val="28"/>
          <w:szCs w:val="28"/>
        </w:rPr>
      </w:pPr>
    </w:p>
    <w:p w14:paraId="6E085D7C" w14:textId="77777777" w:rsidR="00F826D4" w:rsidRDefault="00F826D4" w:rsidP="0013251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D82CD3">
        <w:rPr>
          <w:sz w:val="28"/>
          <w:szCs w:val="28"/>
        </w:rPr>
        <w:lastRenderedPageBreak/>
        <w:t>4</w:t>
      </w:r>
      <w:r w:rsidR="0013251B">
        <w:rPr>
          <w:sz w:val="28"/>
          <w:szCs w:val="28"/>
        </w:rPr>
        <w:t>2</w:t>
      </w:r>
      <w:r w:rsidRPr="00D82CD3">
        <w:rPr>
          <w:sz w:val="28"/>
          <w:szCs w:val="28"/>
        </w:rPr>
        <w:t>. Недостаточность функции почек</w:t>
      </w:r>
      <w:r>
        <w:rPr>
          <w:sz w:val="28"/>
          <w:szCs w:val="28"/>
        </w:rPr>
        <w:t xml:space="preserve"> -одна из основных НПР при применении лекарств</w:t>
      </w:r>
      <w:r w:rsidRPr="00D82CD3">
        <w:rPr>
          <w:sz w:val="28"/>
          <w:szCs w:val="28"/>
        </w:rPr>
        <w:t>. Лекарства, которые выводятся в основном почками, могут быть причиной возникновения неблагоприятных побочных реакций у больных с нарушениями их функции</w:t>
      </w:r>
      <w:r>
        <w:rPr>
          <w:sz w:val="28"/>
          <w:szCs w:val="28"/>
        </w:rPr>
        <w:t>, приведите пример препаратов, вызывающих недостаточность.</w:t>
      </w:r>
    </w:p>
    <w:p w14:paraId="51F749F1" w14:textId="77777777" w:rsidR="00F826D4" w:rsidRDefault="00F826D4" w:rsidP="007E47BB">
      <w:pPr>
        <w:pStyle w:val="af2"/>
        <w:spacing w:before="0" w:beforeAutospacing="0" w:after="0" w:afterAutospacing="0"/>
        <w:ind w:firstLine="851"/>
        <w:jc w:val="both"/>
        <w:rPr>
          <w:i/>
          <w:iCs/>
          <w:sz w:val="28"/>
          <w:szCs w:val="28"/>
        </w:rPr>
      </w:pPr>
      <w:r w:rsidRPr="0013251B">
        <w:rPr>
          <w:iCs/>
          <w:sz w:val="28"/>
          <w:szCs w:val="28"/>
        </w:rPr>
        <w:t>Ответ:</w:t>
      </w:r>
      <w:r w:rsidRPr="00D82CD3">
        <w:rPr>
          <w:i/>
          <w:iCs/>
          <w:sz w:val="28"/>
          <w:szCs w:val="28"/>
        </w:rPr>
        <w:t xml:space="preserve"> </w:t>
      </w:r>
      <w:proofErr w:type="spellStart"/>
      <w:r w:rsidRPr="001A2325">
        <w:rPr>
          <w:iCs/>
          <w:sz w:val="28"/>
          <w:szCs w:val="28"/>
        </w:rPr>
        <w:t>фенобарбитал</w:t>
      </w:r>
      <w:proofErr w:type="spellEnd"/>
      <w:r w:rsidRPr="001A2325">
        <w:rPr>
          <w:iCs/>
          <w:sz w:val="28"/>
          <w:szCs w:val="28"/>
        </w:rPr>
        <w:t xml:space="preserve">, </w:t>
      </w:r>
      <w:proofErr w:type="spellStart"/>
      <w:r w:rsidRPr="001A2325">
        <w:rPr>
          <w:iCs/>
          <w:sz w:val="28"/>
          <w:szCs w:val="28"/>
        </w:rPr>
        <w:t>хлорпропамид</w:t>
      </w:r>
      <w:proofErr w:type="spellEnd"/>
      <w:r w:rsidRPr="001A2325">
        <w:rPr>
          <w:iCs/>
          <w:sz w:val="28"/>
          <w:szCs w:val="28"/>
        </w:rPr>
        <w:t>, Антибиотики-</w:t>
      </w:r>
      <w:proofErr w:type="spellStart"/>
      <w:r w:rsidRPr="001A2325">
        <w:rPr>
          <w:iCs/>
          <w:sz w:val="28"/>
          <w:szCs w:val="28"/>
        </w:rPr>
        <w:t>аминогликозиды</w:t>
      </w:r>
      <w:proofErr w:type="spellEnd"/>
      <w:r w:rsidRPr="001A2325">
        <w:rPr>
          <w:iCs/>
          <w:sz w:val="28"/>
          <w:szCs w:val="28"/>
        </w:rPr>
        <w:t>,</w:t>
      </w:r>
      <w:r w:rsidR="00E37419" w:rsidRPr="001A2325">
        <w:rPr>
          <w:iCs/>
          <w:sz w:val="28"/>
          <w:szCs w:val="28"/>
        </w:rPr>
        <w:t xml:space="preserve"> </w:t>
      </w:r>
      <w:r w:rsidR="00B25597" w:rsidRPr="001A2325">
        <w:rPr>
          <w:iCs/>
          <w:sz w:val="28"/>
          <w:szCs w:val="28"/>
        </w:rPr>
        <w:t>п</w:t>
      </w:r>
      <w:r w:rsidRPr="001A2325">
        <w:rPr>
          <w:iCs/>
          <w:sz w:val="28"/>
          <w:szCs w:val="28"/>
        </w:rPr>
        <w:t>-</w:t>
      </w:r>
      <w:proofErr w:type="spellStart"/>
      <w:r w:rsidRPr="001A2325">
        <w:rPr>
          <w:iCs/>
          <w:sz w:val="28"/>
          <w:szCs w:val="28"/>
        </w:rPr>
        <w:t>аминосалициловая</w:t>
      </w:r>
      <w:proofErr w:type="spellEnd"/>
      <w:r w:rsidRPr="001A2325">
        <w:rPr>
          <w:iCs/>
          <w:sz w:val="28"/>
          <w:szCs w:val="28"/>
        </w:rPr>
        <w:t xml:space="preserve"> кислота,</w:t>
      </w:r>
      <w:r w:rsidR="00E37419" w:rsidRPr="001A2325">
        <w:rPr>
          <w:iCs/>
          <w:sz w:val="28"/>
          <w:szCs w:val="28"/>
        </w:rPr>
        <w:t xml:space="preserve"> </w:t>
      </w:r>
      <w:proofErr w:type="spellStart"/>
      <w:r w:rsidRPr="001A2325">
        <w:rPr>
          <w:iCs/>
          <w:sz w:val="28"/>
          <w:szCs w:val="28"/>
        </w:rPr>
        <w:t>Метотрексат</w:t>
      </w:r>
      <w:proofErr w:type="spellEnd"/>
      <w:r>
        <w:rPr>
          <w:i/>
          <w:iCs/>
          <w:sz w:val="28"/>
          <w:szCs w:val="28"/>
        </w:rPr>
        <w:t>,</w:t>
      </w:r>
      <w:r w:rsidR="00B25597">
        <w:rPr>
          <w:i/>
          <w:iCs/>
          <w:sz w:val="28"/>
          <w:szCs w:val="28"/>
        </w:rPr>
        <w:t xml:space="preserve"> и </w:t>
      </w:r>
      <w:proofErr w:type="spellStart"/>
      <w:r w:rsidR="00B25597">
        <w:rPr>
          <w:i/>
          <w:iCs/>
          <w:sz w:val="28"/>
          <w:szCs w:val="28"/>
        </w:rPr>
        <w:t>др</w:t>
      </w:r>
      <w:proofErr w:type="spellEnd"/>
      <w:r w:rsidR="00B25597">
        <w:rPr>
          <w:i/>
          <w:iCs/>
          <w:sz w:val="28"/>
          <w:szCs w:val="28"/>
        </w:rPr>
        <w:t xml:space="preserve"> (</w:t>
      </w:r>
      <w:proofErr w:type="spellStart"/>
      <w:r w:rsidRPr="00D82CD3">
        <w:rPr>
          <w:i/>
          <w:iCs/>
          <w:sz w:val="28"/>
          <w:szCs w:val="28"/>
        </w:rPr>
        <w:t>Фенформин</w:t>
      </w:r>
      <w:proofErr w:type="spellEnd"/>
      <w:r>
        <w:rPr>
          <w:i/>
          <w:iCs/>
          <w:sz w:val="28"/>
          <w:szCs w:val="28"/>
        </w:rPr>
        <w:t>,</w:t>
      </w:r>
      <w:r w:rsidR="00E37419">
        <w:rPr>
          <w:i/>
          <w:iCs/>
          <w:sz w:val="28"/>
          <w:szCs w:val="28"/>
        </w:rPr>
        <w:t xml:space="preserve"> </w:t>
      </w:r>
      <w:proofErr w:type="spellStart"/>
      <w:r w:rsidRPr="00D82CD3">
        <w:rPr>
          <w:i/>
          <w:iCs/>
          <w:sz w:val="28"/>
          <w:szCs w:val="28"/>
        </w:rPr>
        <w:t>Дигоксин</w:t>
      </w:r>
      <w:proofErr w:type="spellEnd"/>
      <w:r>
        <w:rPr>
          <w:i/>
          <w:iCs/>
          <w:sz w:val="28"/>
          <w:szCs w:val="28"/>
        </w:rPr>
        <w:t>,</w:t>
      </w:r>
      <w:r w:rsidR="00E37419">
        <w:rPr>
          <w:i/>
          <w:iCs/>
          <w:sz w:val="28"/>
          <w:szCs w:val="28"/>
        </w:rPr>
        <w:t xml:space="preserve"> </w:t>
      </w:r>
      <w:proofErr w:type="spellStart"/>
      <w:r w:rsidR="00B25597" w:rsidRPr="00D82CD3">
        <w:rPr>
          <w:i/>
          <w:iCs/>
          <w:sz w:val="28"/>
          <w:szCs w:val="28"/>
        </w:rPr>
        <w:t>Цефалоридин</w:t>
      </w:r>
      <w:proofErr w:type="spellEnd"/>
      <w:r w:rsidR="00B25597">
        <w:rPr>
          <w:i/>
          <w:iCs/>
          <w:sz w:val="28"/>
          <w:szCs w:val="28"/>
        </w:rPr>
        <w:t xml:space="preserve">, </w:t>
      </w:r>
      <w:proofErr w:type="spellStart"/>
      <w:r w:rsidR="00B25597" w:rsidRPr="00D82CD3">
        <w:rPr>
          <w:i/>
          <w:iCs/>
          <w:sz w:val="28"/>
          <w:szCs w:val="28"/>
        </w:rPr>
        <w:t>Неостигмин</w:t>
      </w:r>
      <w:proofErr w:type="spellEnd"/>
      <w:r w:rsidR="00B25597">
        <w:rPr>
          <w:i/>
          <w:iCs/>
          <w:sz w:val="28"/>
          <w:szCs w:val="28"/>
        </w:rPr>
        <w:t xml:space="preserve">, </w:t>
      </w:r>
      <w:proofErr w:type="spellStart"/>
      <w:r w:rsidR="00B25597" w:rsidRPr="00D82CD3">
        <w:rPr>
          <w:i/>
          <w:iCs/>
          <w:sz w:val="28"/>
          <w:szCs w:val="28"/>
        </w:rPr>
        <w:t>Колистин</w:t>
      </w:r>
      <w:proofErr w:type="spellEnd"/>
      <w:r w:rsidR="00B25597" w:rsidRPr="00D82CD3">
        <w:rPr>
          <w:i/>
          <w:iCs/>
          <w:sz w:val="28"/>
          <w:szCs w:val="28"/>
        </w:rPr>
        <w:t xml:space="preserve"> и </w:t>
      </w:r>
      <w:proofErr w:type="spellStart"/>
      <w:r w:rsidR="00B25597" w:rsidRPr="00D82CD3">
        <w:rPr>
          <w:i/>
          <w:iCs/>
          <w:sz w:val="28"/>
          <w:szCs w:val="28"/>
        </w:rPr>
        <w:t>полимиксин</w:t>
      </w:r>
      <w:proofErr w:type="spellEnd"/>
      <w:r w:rsidR="00B25597" w:rsidRPr="00D82CD3">
        <w:rPr>
          <w:i/>
          <w:iCs/>
          <w:sz w:val="28"/>
          <w:szCs w:val="28"/>
        </w:rPr>
        <w:t xml:space="preserve"> В</w:t>
      </w:r>
      <w:r w:rsidR="00B25597">
        <w:rPr>
          <w:i/>
          <w:iCs/>
          <w:sz w:val="28"/>
          <w:szCs w:val="28"/>
        </w:rPr>
        <w:t>,</w:t>
      </w:r>
      <w:r w:rsidR="00B25597" w:rsidRPr="00D82CD3">
        <w:rPr>
          <w:i/>
          <w:iCs/>
          <w:sz w:val="28"/>
          <w:szCs w:val="28"/>
        </w:rPr>
        <w:t xml:space="preserve"> </w:t>
      </w:r>
      <w:proofErr w:type="spellStart"/>
      <w:r w:rsidRPr="00D82CD3">
        <w:rPr>
          <w:i/>
          <w:iCs/>
          <w:sz w:val="28"/>
          <w:szCs w:val="28"/>
        </w:rPr>
        <w:t>Прокаинамид</w:t>
      </w:r>
      <w:proofErr w:type="spellEnd"/>
      <w:r>
        <w:rPr>
          <w:i/>
          <w:iCs/>
          <w:sz w:val="28"/>
          <w:szCs w:val="28"/>
        </w:rPr>
        <w:t>,</w:t>
      </w:r>
      <w:r w:rsidR="00E37419">
        <w:rPr>
          <w:i/>
          <w:iCs/>
          <w:sz w:val="28"/>
          <w:szCs w:val="28"/>
        </w:rPr>
        <w:t xml:space="preserve"> </w:t>
      </w:r>
      <w:proofErr w:type="spellStart"/>
      <w:r w:rsidR="00B25597" w:rsidRPr="00D82CD3">
        <w:rPr>
          <w:i/>
          <w:iCs/>
          <w:sz w:val="28"/>
          <w:szCs w:val="28"/>
        </w:rPr>
        <w:t>Этакриновая</w:t>
      </w:r>
      <w:proofErr w:type="spellEnd"/>
      <w:r w:rsidR="00B25597" w:rsidRPr="00D82CD3">
        <w:rPr>
          <w:i/>
          <w:iCs/>
          <w:sz w:val="28"/>
          <w:szCs w:val="28"/>
        </w:rPr>
        <w:t xml:space="preserve"> кислота</w:t>
      </w:r>
      <w:r w:rsidR="00B25597">
        <w:rPr>
          <w:i/>
          <w:iCs/>
          <w:sz w:val="28"/>
          <w:szCs w:val="28"/>
        </w:rPr>
        <w:t>,</w:t>
      </w:r>
      <w:r w:rsidR="00B25597" w:rsidRPr="00D82CD3">
        <w:rPr>
          <w:i/>
          <w:iCs/>
          <w:sz w:val="28"/>
          <w:szCs w:val="28"/>
        </w:rPr>
        <w:t xml:space="preserve"> </w:t>
      </w:r>
      <w:proofErr w:type="spellStart"/>
      <w:r w:rsidRPr="00D82CD3">
        <w:rPr>
          <w:i/>
          <w:iCs/>
          <w:sz w:val="28"/>
          <w:szCs w:val="28"/>
        </w:rPr>
        <w:t>Пентолин</w:t>
      </w:r>
      <w:proofErr w:type="spellEnd"/>
      <w:r>
        <w:rPr>
          <w:i/>
          <w:iCs/>
          <w:sz w:val="28"/>
          <w:szCs w:val="28"/>
        </w:rPr>
        <w:t>,</w:t>
      </w:r>
      <w:r w:rsidRPr="00D82CD3">
        <w:rPr>
          <w:i/>
          <w:iCs/>
          <w:sz w:val="28"/>
          <w:szCs w:val="28"/>
        </w:rPr>
        <w:t xml:space="preserve"> Карбонат лития</w:t>
      </w:r>
      <w:r>
        <w:rPr>
          <w:i/>
          <w:iCs/>
          <w:sz w:val="28"/>
          <w:szCs w:val="28"/>
        </w:rPr>
        <w:t>,</w:t>
      </w:r>
      <w:r w:rsidR="00E37419">
        <w:rPr>
          <w:i/>
          <w:iCs/>
          <w:sz w:val="28"/>
          <w:szCs w:val="28"/>
        </w:rPr>
        <w:t xml:space="preserve"> </w:t>
      </w:r>
      <w:proofErr w:type="spellStart"/>
      <w:r w:rsidRPr="00D82CD3">
        <w:rPr>
          <w:i/>
          <w:iCs/>
          <w:sz w:val="28"/>
          <w:szCs w:val="28"/>
        </w:rPr>
        <w:t>Азатиоприн</w:t>
      </w:r>
      <w:proofErr w:type="spellEnd"/>
      <w:r w:rsidR="00B25597">
        <w:rPr>
          <w:i/>
          <w:iCs/>
          <w:sz w:val="28"/>
          <w:szCs w:val="28"/>
        </w:rPr>
        <w:t xml:space="preserve">, </w:t>
      </w:r>
      <w:proofErr w:type="spellStart"/>
      <w:r w:rsidR="00B25597" w:rsidRPr="00D82CD3">
        <w:rPr>
          <w:i/>
          <w:iCs/>
          <w:sz w:val="28"/>
          <w:szCs w:val="28"/>
        </w:rPr>
        <w:t>Неостигмин</w:t>
      </w:r>
      <w:proofErr w:type="spellEnd"/>
      <w:r w:rsidR="00B25597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>.</w:t>
      </w:r>
    </w:p>
    <w:p w14:paraId="16DC91F9" w14:textId="77777777" w:rsidR="00B25597" w:rsidRPr="00D82CD3" w:rsidRDefault="00B25597" w:rsidP="007E47BB">
      <w:pPr>
        <w:pStyle w:val="af2"/>
        <w:spacing w:before="0" w:beforeAutospacing="0" w:after="0" w:afterAutospacing="0"/>
        <w:ind w:firstLine="851"/>
        <w:jc w:val="both"/>
        <w:rPr>
          <w:i/>
          <w:iCs/>
          <w:sz w:val="28"/>
          <w:szCs w:val="28"/>
        </w:rPr>
      </w:pPr>
    </w:p>
    <w:p w14:paraId="26D8B4C2" w14:textId="77777777" w:rsidR="00F826D4" w:rsidRPr="00D02C78" w:rsidRDefault="0096523C" w:rsidP="0096523C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F826D4" w:rsidRPr="00D02C78">
        <w:rPr>
          <w:sz w:val="28"/>
          <w:szCs w:val="28"/>
        </w:rPr>
        <w:t xml:space="preserve">Согласно требованиям служб </w:t>
      </w:r>
      <w:proofErr w:type="spellStart"/>
      <w:r w:rsidR="00F826D4" w:rsidRPr="00D02C78">
        <w:rPr>
          <w:sz w:val="28"/>
          <w:szCs w:val="28"/>
        </w:rPr>
        <w:t>фармаконадзора</w:t>
      </w:r>
      <w:proofErr w:type="spellEnd"/>
      <w:r w:rsidR="00F826D4" w:rsidRPr="00D02C78">
        <w:rPr>
          <w:sz w:val="28"/>
          <w:szCs w:val="28"/>
        </w:rPr>
        <w:t xml:space="preserve"> следует</w:t>
      </w:r>
      <w:r w:rsidR="00B25597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сообщать.</w:t>
      </w:r>
    </w:p>
    <w:p w14:paraId="629B2BE6" w14:textId="77777777" w:rsidR="00F826D4" w:rsidRDefault="00F826D4" w:rsidP="007E47BB">
      <w:pPr>
        <w:pStyle w:val="af2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96523C">
        <w:rPr>
          <w:iCs/>
          <w:sz w:val="28"/>
          <w:szCs w:val="28"/>
        </w:rPr>
        <w:t>Ответ:</w:t>
      </w:r>
      <w:r w:rsidR="00E37419">
        <w:rPr>
          <w:iCs/>
          <w:sz w:val="28"/>
          <w:szCs w:val="28"/>
        </w:rPr>
        <w:t xml:space="preserve"> </w:t>
      </w:r>
      <w:r w:rsidR="0096523C">
        <w:rPr>
          <w:i/>
          <w:iCs/>
          <w:sz w:val="28"/>
          <w:szCs w:val="28"/>
        </w:rPr>
        <w:t>О</w:t>
      </w:r>
      <w:r w:rsidRPr="00D02C78">
        <w:rPr>
          <w:i/>
          <w:iCs/>
          <w:sz w:val="28"/>
          <w:szCs w:val="28"/>
        </w:rPr>
        <w:t>бо</w:t>
      </w:r>
      <w:r w:rsidR="00E37419">
        <w:rPr>
          <w:i/>
          <w:iCs/>
          <w:sz w:val="28"/>
          <w:szCs w:val="28"/>
        </w:rPr>
        <w:t xml:space="preserve"> </w:t>
      </w:r>
      <w:r w:rsidR="0096523C">
        <w:rPr>
          <w:i/>
          <w:iCs/>
          <w:sz w:val="28"/>
          <w:szCs w:val="28"/>
        </w:rPr>
        <w:t>всех эффектах новых препаратов; о</w:t>
      </w:r>
      <w:r w:rsidRPr="00D02C78">
        <w:rPr>
          <w:i/>
          <w:iCs/>
          <w:sz w:val="28"/>
          <w:szCs w:val="28"/>
        </w:rPr>
        <w:t xml:space="preserve"> неизвестных и неожиданны</w:t>
      </w:r>
      <w:r w:rsidR="0096523C">
        <w:rPr>
          <w:i/>
          <w:iCs/>
          <w:sz w:val="28"/>
          <w:szCs w:val="28"/>
        </w:rPr>
        <w:t>х эффектах «старых препаратов»; о</w:t>
      </w:r>
      <w:r w:rsidRPr="00D02C78">
        <w:rPr>
          <w:i/>
          <w:iCs/>
          <w:sz w:val="28"/>
          <w:szCs w:val="28"/>
        </w:rPr>
        <w:t xml:space="preserve"> серьезных НПР на все препараты. К серьезным реакциям относятся летальные исходы, </w:t>
      </w:r>
      <w:proofErr w:type="spellStart"/>
      <w:r w:rsidRPr="00D02C78">
        <w:rPr>
          <w:i/>
          <w:iCs/>
          <w:sz w:val="28"/>
          <w:szCs w:val="28"/>
        </w:rPr>
        <w:t>жизнеугрожающие</w:t>
      </w:r>
      <w:proofErr w:type="spellEnd"/>
      <w:r w:rsidRPr="00D02C78">
        <w:rPr>
          <w:i/>
          <w:iCs/>
          <w:sz w:val="28"/>
          <w:szCs w:val="28"/>
        </w:rPr>
        <w:t>, влекущие за собой инвалид</w:t>
      </w:r>
      <w:r w:rsidR="00B25597">
        <w:rPr>
          <w:i/>
          <w:iCs/>
          <w:sz w:val="28"/>
          <w:szCs w:val="28"/>
        </w:rPr>
        <w:t>ность</w:t>
      </w:r>
      <w:r w:rsidRPr="00D02C78">
        <w:rPr>
          <w:i/>
          <w:iCs/>
          <w:sz w:val="28"/>
          <w:szCs w:val="28"/>
        </w:rPr>
        <w:t xml:space="preserve"> больного, потерю трудоспособности или требующие госпитализации, врожденные аном</w:t>
      </w:r>
      <w:r w:rsidR="0096523C">
        <w:rPr>
          <w:i/>
          <w:iCs/>
          <w:sz w:val="28"/>
          <w:szCs w:val="28"/>
        </w:rPr>
        <w:t>алии и злокачественные опухоли; о</w:t>
      </w:r>
      <w:r w:rsidRPr="00D02C78">
        <w:rPr>
          <w:i/>
          <w:iCs/>
          <w:sz w:val="28"/>
          <w:szCs w:val="28"/>
        </w:rPr>
        <w:t xml:space="preserve"> результатах наблюдений, в которых имеются четкие доказательства того, что препарат вызывает НПР</w:t>
      </w:r>
      <w:r w:rsidR="0096523C">
        <w:rPr>
          <w:i/>
          <w:iCs/>
          <w:sz w:val="28"/>
          <w:szCs w:val="28"/>
        </w:rPr>
        <w:t>; о</w:t>
      </w:r>
      <w:r w:rsidRPr="00D02C78">
        <w:rPr>
          <w:i/>
          <w:iCs/>
          <w:sz w:val="28"/>
          <w:szCs w:val="28"/>
        </w:rPr>
        <w:t>б опыте и результатах научных исследований препарат</w:t>
      </w:r>
      <w:r w:rsidR="0096523C">
        <w:rPr>
          <w:i/>
          <w:iCs/>
          <w:sz w:val="28"/>
          <w:szCs w:val="28"/>
        </w:rPr>
        <w:t>ов, при которых выявляются НПР; о</w:t>
      </w:r>
      <w:r w:rsidRPr="00D02C78">
        <w:rPr>
          <w:i/>
          <w:iCs/>
          <w:sz w:val="28"/>
          <w:szCs w:val="28"/>
        </w:rPr>
        <w:t xml:space="preserve"> неожиданных терапевтических эффектах (ранее неизвестных).</w:t>
      </w:r>
    </w:p>
    <w:p w14:paraId="75F003F2" w14:textId="77777777" w:rsidR="00B25597" w:rsidRPr="00D02C78" w:rsidRDefault="00B25597" w:rsidP="007E47BB">
      <w:pPr>
        <w:pStyle w:val="af2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14:paraId="13D4629D" w14:textId="77777777" w:rsidR="00F826D4" w:rsidRDefault="0096523C" w:rsidP="0096523C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44.</w:t>
      </w:r>
      <w:r w:rsidR="00F826D4">
        <w:rPr>
          <w:sz w:val="28"/>
          <w:szCs w:val="28"/>
        </w:rPr>
        <w:t xml:space="preserve"> Какая информация должна содержаться в форме-извещении о НПР передаваемой в Росздравнадзор: по телефону, по электронной почте или иным способом.</w:t>
      </w:r>
    </w:p>
    <w:p w14:paraId="55D7D2B6" w14:textId="77777777" w:rsidR="00BD501E" w:rsidRDefault="00F826D4" w:rsidP="007E47BB">
      <w:pPr>
        <w:pStyle w:val="af2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0E08A2">
        <w:rPr>
          <w:i/>
          <w:iCs/>
          <w:sz w:val="28"/>
          <w:szCs w:val="28"/>
        </w:rPr>
        <w:t>О больном: возраст,</w:t>
      </w:r>
      <w:r w:rsidR="0096523C">
        <w:rPr>
          <w:i/>
          <w:iCs/>
          <w:sz w:val="28"/>
          <w:szCs w:val="28"/>
        </w:rPr>
        <w:t xml:space="preserve"> пол и краткая история болезни; о</w:t>
      </w:r>
      <w:r w:rsidRPr="000E08A2">
        <w:rPr>
          <w:i/>
          <w:iCs/>
          <w:sz w:val="28"/>
          <w:szCs w:val="28"/>
        </w:rPr>
        <w:t xml:space="preserve"> неблагоприятной побочной реакции: описание </w:t>
      </w:r>
      <w:r w:rsidR="00B25597">
        <w:rPr>
          <w:i/>
          <w:iCs/>
          <w:sz w:val="28"/>
          <w:szCs w:val="28"/>
        </w:rPr>
        <w:t>реакции</w:t>
      </w:r>
      <w:r w:rsidRPr="000E08A2">
        <w:rPr>
          <w:i/>
          <w:iCs/>
          <w:sz w:val="28"/>
          <w:szCs w:val="28"/>
        </w:rPr>
        <w:t>, результаты обследования и тестов, время</w:t>
      </w:r>
      <w:r w:rsidR="0096523C">
        <w:rPr>
          <w:i/>
          <w:iCs/>
          <w:sz w:val="28"/>
          <w:szCs w:val="28"/>
        </w:rPr>
        <w:t xml:space="preserve"> появления, лечение НПР и исход; о</w:t>
      </w:r>
      <w:r w:rsidRPr="000E08A2">
        <w:rPr>
          <w:i/>
          <w:iCs/>
          <w:sz w:val="28"/>
          <w:szCs w:val="28"/>
        </w:rPr>
        <w:t xml:space="preserve"> подозреваем</w:t>
      </w:r>
      <w:r w:rsidR="00BD501E">
        <w:rPr>
          <w:i/>
          <w:iCs/>
          <w:sz w:val="28"/>
          <w:szCs w:val="28"/>
        </w:rPr>
        <w:t>ом лекарстве: название</w:t>
      </w:r>
      <w:r w:rsidRPr="000E08A2">
        <w:rPr>
          <w:i/>
          <w:iCs/>
          <w:sz w:val="28"/>
          <w:szCs w:val="28"/>
        </w:rPr>
        <w:t>, доза, способ введения, время</w:t>
      </w:r>
      <w:r w:rsidR="0096523C">
        <w:rPr>
          <w:i/>
          <w:iCs/>
          <w:sz w:val="28"/>
          <w:szCs w:val="28"/>
        </w:rPr>
        <w:t xml:space="preserve"> начала и окончания применения; о</w:t>
      </w:r>
      <w:r w:rsidRPr="000E08A2">
        <w:rPr>
          <w:i/>
          <w:iCs/>
          <w:sz w:val="28"/>
          <w:szCs w:val="28"/>
        </w:rPr>
        <w:t>бо всех других принимаемых препаратах, включая препараты</w:t>
      </w:r>
      <w:r>
        <w:rPr>
          <w:i/>
          <w:iCs/>
          <w:sz w:val="28"/>
          <w:szCs w:val="28"/>
        </w:rPr>
        <w:t>,</w:t>
      </w:r>
      <w:r w:rsidRPr="000E08A2">
        <w:rPr>
          <w:i/>
          <w:iCs/>
          <w:sz w:val="28"/>
          <w:szCs w:val="28"/>
        </w:rPr>
        <w:t xml:space="preserve"> использованные больными для самолечения: название, доза, путь</w:t>
      </w:r>
      <w:r w:rsidR="0096523C">
        <w:rPr>
          <w:i/>
          <w:iCs/>
          <w:sz w:val="28"/>
          <w:szCs w:val="28"/>
        </w:rPr>
        <w:t xml:space="preserve"> введения, начало/конец терапии; о</w:t>
      </w:r>
      <w:r w:rsidRPr="000E08A2">
        <w:rPr>
          <w:i/>
          <w:iCs/>
          <w:sz w:val="28"/>
          <w:szCs w:val="28"/>
        </w:rPr>
        <w:t xml:space="preserve"> факторах риска</w:t>
      </w:r>
      <w:r w:rsidR="0096523C">
        <w:rPr>
          <w:i/>
          <w:iCs/>
          <w:sz w:val="28"/>
          <w:szCs w:val="28"/>
        </w:rPr>
        <w:t>; и</w:t>
      </w:r>
      <w:r w:rsidRPr="000E08A2">
        <w:rPr>
          <w:i/>
          <w:iCs/>
          <w:sz w:val="28"/>
          <w:szCs w:val="28"/>
        </w:rPr>
        <w:t>мя</w:t>
      </w:r>
      <w:r w:rsidR="00BD501E">
        <w:rPr>
          <w:i/>
          <w:iCs/>
          <w:sz w:val="28"/>
          <w:szCs w:val="28"/>
        </w:rPr>
        <w:t xml:space="preserve"> и адрес отправителя сообщения. </w:t>
      </w:r>
    </w:p>
    <w:p w14:paraId="53BB7A5D" w14:textId="77777777" w:rsidR="00F826D4" w:rsidRDefault="00BD501E" w:rsidP="007E47BB">
      <w:pPr>
        <w:pStyle w:val="af2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</w:t>
      </w:r>
      <w:r w:rsidR="00F826D4" w:rsidRPr="000E08A2">
        <w:rPr>
          <w:i/>
          <w:iCs/>
          <w:sz w:val="28"/>
          <w:szCs w:val="28"/>
        </w:rPr>
        <w:t xml:space="preserve">та информация нужна на случай необходимости уточнения и верификации сообщения. </w:t>
      </w:r>
    </w:p>
    <w:p w14:paraId="5A52315A" w14:textId="77777777" w:rsidR="00B25597" w:rsidRDefault="00B25597" w:rsidP="007E47BB">
      <w:pPr>
        <w:pStyle w:val="af2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14:paraId="1E3C354B" w14:textId="77777777" w:rsidR="00F826D4" w:rsidRPr="000E08A2" w:rsidRDefault="0096523C" w:rsidP="0096523C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F826D4">
        <w:rPr>
          <w:sz w:val="28"/>
          <w:szCs w:val="28"/>
        </w:rPr>
        <w:t>Достоинства метода спонтанных со</w:t>
      </w:r>
      <w:r>
        <w:rPr>
          <w:sz w:val="28"/>
          <w:szCs w:val="28"/>
        </w:rPr>
        <w:t>о</w:t>
      </w:r>
      <w:r w:rsidR="00F826D4">
        <w:rPr>
          <w:sz w:val="28"/>
          <w:szCs w:val="28"/>
        </w:rPr>
        <w:t>бщений.</w:t>
      </w:r>
    </w:p>
    <w:p w14:paraId="06D551CC" w14:textId="77777777" w:rsidR="00F826D4" w:rsidRDefault="00F826D4" w:rsidP="007E47BB">
      <w:pPr>
        <w:pStyle w:val="af2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0E08A2">
        <w:rPr>
          <w:i/>
          <w:iCs/>
          <w:sz w:val="28"/>
          <w:szCs w:val="28"/>
        </w:rPr>
        <w:t xml:space="preserve">Широкое применение МСС объясняется, прежде всего, тем, что он имеет целый ряд преимуществ перед другими, к числу которых в первую очередь относится частота его реализации на практике. Кроме того, он не требует больших материальных затрат. К достоинствам метода относятся также возможность контролировать эффекты препарата с самого начала его появления в широкой медицинской практике и весь срок его пребывания на рынке, возможность выявления редких и неизвестных НПР. </w:t>
      </w:r>
      <w:r w:rsidRPr="000E08A2">
        <w:rPr>
          <w:i/>
          <w:iCs/>
          <w:sz w:val="28"/>
          <w:szCs w:val="28"/>
        </w:rPr>
        <w:lastRenderedPageBreak/>
        <w:t>Метод позволяет охватить большое число больных и лекарств, больных стационаров и поликлиник, рассчитан на длительную перспективу.</w:t>
      </w:r>
    </w:p>
    <w:p w14:paraId="40AFA087" w14:textId="77777777" w:rsidR="00BD501E" w:rsidRPr="000E08A2" w:rsidRDefault="00BD501E" w:rsidP="007E47BB">
      <w:pPr>
        <w:pStyle w:val="af2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14:paraId="2CAE3555" w14:textId="77777777" w:rsidR="00F826D4" w:rsidRDefault="0096523C" w:rsidP="00F826D4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96523C">
        <w:rPr>
          <w:sz w:val="28"/>
          <w:szCs w:val="28"/>
        </w:rPr>
        <w:t xml:space="preserve">Правила надлежащей практики </w:t>
      </w:r>
      <w:proofErr w:type="spellStart"/>
      <w:r w:rsidRPr="0096523C">
        <w:rPr>
          <w:sz w:val="28"/>
          <w:szCs w:val="28"/>
        </w:rPr>
        <w:t>фармаконадзора</w:t>
      </w:r>
      <w:proofErr w:type="spellEnd"/>
      <w:r>
        <w:rPr>
          <w:sz w:val="28"/>
          <w:szCs w:val="28"/>
        </w:rPr>
        <w:t>.</w:t>
      </w:r>
    </w:p>
    <w:p w14:paraId="3240D300" w14:textId="77777777" w:rsidR="00BD501E" w:rsidRDefault="0096523C" w:rsidP="0096523C">
      <w:pPr>
        <w:pStyle w:val="af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E75581">
        <w:rPr>
          <w:i/>
          <w:sz w:val="28"/>
          <w:szCs w:val="28"/>
        </w:rPr>
        <w:t>Надлежащая клиническая практика представляет собой международный этический и научный стандарт планирования и проведения исследований с участием человека в качестве субъекта, а также документального оформления и представления результатов таких исследований.</w:t>
      </w:r>
      <w:r w:rsidRPr="00E75581">
        <w:rPr>
          <w:i/>
          <w:sz w:val="28"/>
          <w:szCs w:val="28"/>
        </w:rPr>
        <w:cr/>
      </w:r>
    </w:p>
    <w:p w14:paraId="7BEB67A9" w14:textId="77777777" w:rsidR="0096523C" w:rsidRPr="00E75581" w:rsidRDefault="00E75581" w:rsidP="0096523C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E75581">
        <w:rPr>
          <w:sz w:val="28"/>
          <w:szCs w:val="28"/>
        </w:rPr>
        <w:t xml:space="preserve">Первая фаза </w:t>
      </w:r>
      <w:proofErr w:type="spellStart"/>
      <w:r w:rsidRPr="00E75581">
        <w:rPr>
          <w:sz w:val="28"/>
          <w:szCs w:val="28"/>
        </w:rPr>
        <w:t>фармаконадзора</w:t>
      </w:r>
      <w:proofErr w:type="spellEnd"/>
      <w:r w:rsidRPr="00E75581">
        <w:rPr>
          <w:sz w:val="28"/>
          <w:szCs w:val="28"/>
        </w:rPr>
        <w:t xml:space="preserve"> лекарственных препаратов.</w:t>
      </w:r>
    </w:p>
    <w:p w14:paraId="10F4B53C" w14:textId="77777777" w:rsidR="00E75581" w:rsidRDefault="00E75581" w:rsidP="0096523C">
      <w:pPr>
        <w:pStyle w:val="af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75581">
        <w:rPr>
          <w:sz w:val="28"/>
          <w:szCs w:val="28"/>
        </w:rPr>
        <w:t>Ответ:</w:t>
      </w:r>
      <w:r w:rsidR="00BD501E">
        <w:rPr>
          <w:sz w:val="28"/>
          <w:szCs w:val="28"/>
        </w:rPr>
        <w:t xml:space="preserve"> </w:t>
      </w:r>
      <w:r w:rsidRPr="00E75581">
        <w:rPr>
          <w:i/>
          <w:sz w:val="28"/>
          <w:szCs w:val="28"/>
        </w:rPr>
        <w:t xml:space="preserve">На </w:t>
      </w:r>
      <w:proofErr w:type="spellStart"/>
      <w:r w:rsidRPr="00E75581">
        <w:rPr>
          <w:i/>
          <w:sz w:val="28"/>
          <w:szCs w:val="28"/>
        </w:rPr>
        <w:t>предрегистрационной</w:t>
      </w:r>
      <w:proofErr w:type="spellEnd"/>
      <w:r w:rsidRPr="00E75581">
        <w:rPr>
          <w:i/>
          <w:sz w:val="28"/>
          <w:szCs w:val="28"/>
        </w:rPr>
        <w:t xml:space="preserve"> стадии изучения нового лекарственного препарата источниками информации о его безопасности являются сообщения о развитии серьезных непредвиденных нежелательных реакций и явлений в ходе проведения клинических исследований, ежегодных отчетов по безопасности и заключительных отчетов клинических исследований. Важной задачей </w:t>
      </w:r>
      <w:proofErr w:type="spellStart"/>
      <w:r w:rsidRPr="00E75581">
        <w:rPr>
          <w:i/>
          <w:sz w:val="28"/>
          <w:szCs w:val="28"/>
        </w:rPr>
        <w:t>фармаконадзора</w:t>
      </w:r>
      <w:proofErr w:type="spellEnd"/>
      <w:r w:rsidRPr="00E75581">
        <w:rPr>
          <w:i/>
          <w:sz w:val="28"/>
          <w:szCs w:val="28"/>
        </w:rPr>
        <w:t xml:space="preserve"> является сбор значимой информации по безопасности в ходе клинических исследований, а также методов реагирования</w:t>
      </w:r>
      <w:r w:rsidR="00BD501E">
        <w:rPr>
          <w:i/>
          <w:sz w:val="28"/>
          <w:szCs w:val="28"/>
        </w:rPr>
        <w:t xml:space="preserve"> </w:t>
      </w:r>
      <w:r w:rsidRPr="00E75581">
        <w:rPr>
          <w:i/>
          <w:sz w:val="28"/>
          <w:szCs w:val="28"/>
        </w:rPr>
        <w:t>на неё.</w:t>
      </w:r>
    </w:p>
    <w:p w14:paraId="16D97593" w14:textId="77777777" w:rsidR="00BD501E" w:rsidRDefault="00BD501E" w:rsidP="0096523C">
      <w:pPr>
        <w:pStyle w:val="af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14:paraId="2F80336A" w14:textId="77777777" w:rsidR="00E75581" w:rsidRDefault="00E75581" w:rsidP="00E75581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Вторая фаза </w:t>
      </w:r>
      <w:proofErr w:type="spellStart"/>
      <w:r w:rsidRPr="00E75581">
        <w:rPr>
          <w:sz w:val="28"/>
          <w:szCs w:val="28"/>
        </w:rPr>
        <w:t>фармаконадзора</w:t>
      </w:r>
      <w:proofErr w:type="spellEnd"/>
      <w:r w:rsidRPr="00E75581">
        <w:rPr>
          <w:sz w:val="28"/>
          <w:szCs w:val="28"/>
        </w:rPr>
        <w:t xml:space="preserve"> лекарственных препаратов</w:t>
      </w:r>
      <w:r>
        <w:rPr>
          <w:sz w:val="28"/>
          <w:szCs w:val="28"/>
        </w:rPr>
        <w:t>.</w:t>
      </w:r>
    </w:p>
    <w:p w14:paraId="64412706" w14:textId="77777777" w:rsidR="00E75581" w:rsidRDefault="00E75581" w:rsidP="00E75581">
      <w:pPr>
        <w:pStyle w:val="af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E75581">
        <w:rPr>
          <w:i/>
          <w:sz w:val="28"/>
          <w:szCs w:val="28"/>
        </w:rPr>
        <w:t xml:space="preserve">На пострегистрационной стадии обращения лекарственных средств источники информации — спонтанные сообщения о лекарственно-обусловленных проблемах от работников здравоохранения, производителей лекарственных средств и других субъектов обращения ЛС, периодические отчеты по безопасности лекарственных средств, а также данные </w:t>
      </w:r>
      <w:proofErr w:type="spellStart"/>
      <w:r w:rsidRPr="00E75581">
        <w:rPr>
          <w:i/>
          <w:sz w:val="28"/>
          <w:szCs w:val="28"/>
        </w:rPr>
        <w:t>постмаркетинговых</w:t>
      </w:r>
      <w:proofErr w:type="spellEnd"/>
      <w:r w:rsidRPr="00E75581">
        <w:rPr>
          <w:i/>
          <w:sz w:val="28"/>
          <w:szCs w:val="28"/>
        </w:rPr>
        <w:t xml:space="preserve"> исследований</w:t>
      </w:r>
      <w:r w:rsidR="00BD501E">
        <w:rPr>
          <w:i/>
          <w:sz w:val="28"/>
          <w:szCs w:val="28"/>
        </w:rPr>
        <w:t xml:space="preserve"> </w:t>
      </w:r>
      <w:r w:rsidRPr="00E75581">
        <w:rPr>
          <w:i/>
          <w:sz w:val="28"/>
          <w:szCs w:val="28"/>
        </w:rPr>
        <w:t xml:space="preserve">IV фазы и </w:t>
      </w:r>
      <w:proofErr w:type="spellStart"/>
      <w:r w:rsidRPr="00E75581">
        <w:rPr>
          <w:i/>
          <w:sz w:val="28"/>
          <w:szCs w:val="28"/>
        </w:rPr>
        <w:t>фармакоэпидемиологических</w:t>
      </w:r>
      <w:proofErr w:type="spellEnd"/>
      <w:r w:rsidR="00BD501E">
        <w:rPr>
          <w:i/>
          <w:sz w:val="28"/>
          <w:szCs w:val="28"/>
        </w:rPr>
        <w:t xml:space="preserve"> </w:t>
      </w:r>
      <w:r w:rsidRPr="00E75581">
        <w:rPr>
          <w:i/>
          <w:sz w:val="28"/>
          <w:szCs w:val="28"/>
        </w:rPr>
        <w:t>исследований.</w:t>
      </w:r>
    </w:p>
    <w:p w14:paraId="3282EFE4" w14:textId="77777777" w:rsidR="00BD501E" w:rsidRDefault="00BD501E" w:rsidP="00E75581">
      <w:pPr>
        <w:pStyle w:val="af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14:paraId="6439C815" w14:textId="77777777" w:rsidR="00E75581" w:rsidRDefault="00E75581" w:rsidP="00E75581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Pr="00E75581">
        <w:rPr>
          <w:sz w:val="28"/>
          <w:szCs w:val="28"/>
        </w:rPr>
        <w:t xml:space="preserve">Задачи системы </w:t>
      </w:r>
      <w:proofErr w:type="spellStart"/>
      <w:r w:rsidRPr="00E75581">
        <w:rPr>
          <w:sz w:val="28"/>
          <w:szCs w:val="28"/>
        </w:rPr>
        <w:t>фармаконадзор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на пострегистрационной стадии.</w:t>
      </w:r>
    </w:p>
    <w:p w14:paraId="17BDA7B2" w14:textId="77777777" w:rsidR="00BD501E" w:rsidRDefault="00E75581" w:rsidP="00E7558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E75581">
        <w:rPr>
          <w:i/>
          <w:sz w:val="28"/>
          <w:szCs w:val="28"/>
        </w:rPr>
        <w:t>Изучение безопасности зарегистрированных лекарственных средств в условиях массов</w:t>
      </w:r>
      <w:r>
        <w:rPr>
          <w:i/>
          <w:sz w:val="28"/>
          <w:szCs w:val="28"/>
        </w:rPr>
        <w:t xml:space="preserve">ого клинического их применения; </w:t>
      </w:r>
      <w:r w:rsidRPr="00E75581">
        <w:rPr>
          <w:i/>
          <w:sz w:val="28"/>
          <w:szCs w:val="28"/>
        </w:rPr>
        <w:t xml:space="preserve"> Информирование о безопасности зарегистрированных лекарственных средств через специализированны</w:t>
      </w:r>
      <w:r>
        <w:rPr>
          <w:i/>
          <w:sz w:val="28"/>
          <w:szCs w:val="28"/>
        </w:rPr>
        <w:t xml:space="preserve">е средства массовой информации; </w:t>
      </w:r>
      <w:r w:rsidRPr="00E75581">
        <w:rPr>
          <w:i/>
          <w:sz w:val="28"/>
          <w:szCs w:val="28"/>
        </w:rPr>
        <w:t>Выявление неблагоприятных взаимодействий лекарств с химическими веществами,</w:t>
      </w:r>
      <w:r w:rsidR="00BD501E">
        <w:rPr>
          <w:i/>
          <w:sz w:val="28"/>
          <w:szCs w:val="28"/>
        </w:rPr>
        <w:t xml:space="preserve"> </w:t>
      </w:r>
      <w:r w:rsidRPr="00E75581">
        <w:rPr>
          <w:i/>
          <w:sz w:val="28"/>
          <w:szCs w:val="28"/>
        </w:rPr>
        <w:t>другими лекарственными</w:t>
      </w:r>
      <w:r w:rsidR="00BD501E">
        <w:rPr>
          <w:i/>
          <w:sz w:val="28"/>
          <w:szCs w:val="28"/>
        </w:rPr>
        <w:t xml:space="preserve"> </w:t>
      </w:r>
      <w:r w:rsidRPr="00E75581">
        <w:rPr>
          <w:i/>
          <w:sz w:val="28"/>
          <w:szCs w:val="28"/>
        </w:rPr>
        <w:t>сред</w:t>
      </w:r>
      <w:r>
        <w:rPr>
          <w:i/>
          <w:sz w:val="28"/>
          <w:szCs w:val="28"/>
        </w:rPr>
        <w:t xml:space="preserve">ствами и пищевыми продуктами; </w:t>
      </w:r>
      <w:r w:rsidRPr="00E75581">
        <w:rPr>
          <w:i/>
          <w:sz w:val="28"/>
          <w:szCs w:val="28"/>
        </w:rPr>
        <w:t>Обнаружение фальсифицированных и недоброкачественных</w:t>
      </w:r>
      <w:r>
        <w:rPr>
          <w:i/>
          <w:sz w:val="28"/>
          <w:szCs w:val="28"/>
        </w:rPr>
        <w:t xml:space="preserve"> лекарственных средств и др.; </w:t>
      </w:r>
      <w:r w:rsidRPr="00E75581">
        <w:rPr>
          <w:i/>
          <w:sz w:val="28"/>
          <w:szCs w:val="28"/>
        </w:rPr>
        <w:t>Выявление использования лекарственных средств по неизученн</w:t>
      </w:r>
      <w:r>
        <w:rPr>
          <w:i/>
          <w:sz w:val="28"/>
          <w:szCs w:val="28"/>
        </w:rPr>
        <w:t xml:space="preserve">ым и неразрешенным показаниям; </w:t>
      </w:r>
      <w:r w:rsidRPr="00E75581">
        <w:rPr>
          <w:i/>
          <w:sz w:val="28"/>
          <w:szCs w:val="28"/>
        </w:rPr>
        <w:t xml:space="preserve">Выявление </w:t>
      </w:r>
      <w:proofErr w:type="spellStart"/>
      <w:r w:rsidRPr="00E75581">
        <w:rPr>
          <w:i/>
          <w:sz w:val="28"/>
          <w:szCs w:val="28"/>
        </w:rPr>
        <w:t>нерациональногоприменения</w:t>
      </w:r>
      <w:proofErr w:type="spellEnd"/>
      <w:r w:rsidRPr="00E75581">
        <w:rPr>
          <w:i/>
          <w:sz w:val="28"/>
          <w:szCs w:val="28"/>
        </w:rPr>
        <w:t xml:space="preserve"> лекарственных</w:t>
      </w:r>
      <w:r>
        <w:rPr>
          <w:i/>
          <w:sz w:val="28"/>
          <w:szCs w:val="28"/>
        </w:rPr>
        <w:t xml:space="preserve"> препаратов; </w:t>
      </w:r>
      <w:r w:rsidRPr="00E75581">
        <w:rPr>
          <w:i/>
          <w:sz w:val="28"/>
          <w:szCs w:val="28"/>
        </w:rPr>
        <w:t>Выявление</w:t>
      </w:r>
      <w:r w:rsidR="00BD501E">
        <w:rPr>
          <w:i/>
          <w:sz w:val="28"/>
          <w:szCs w:val="28"/>
        </w:rPr>
        <w:t xml:space="preserve"> </w:t>
      </w:r>
      <w:r w:rsidRPr="00E75581">
        <w:rPr>
          <w:i/>
          <w:sz w:val="28"/>
          <w:szCs w:val="28"/>
        </w:rPr>
        <w:t>медицинских</w:t>
      </w:r>
      <w:r>
        <w:rPr>
          <w:i/>
          <w:sz w:val="28"/>
          <w:szCs w:val="28"/>
        </w:rPr>
        <w:t xml:space="preserve"> ошибок; </w:t>
      </w:r>
      <w:r w:rsidRPr="00E75581">
        <w:rPr>
          <w:i/>
          <w:sz w:val="28"/>
          <w:szCs w:val="28"/>
        </w:rPr>
        <w:t>Выявление влияния лекарственных средств на качество</w:t>
      </w:r>
      <w:r w:rsidR="00BD501E">
        <w:rPr>
          <w:i/>
          <w:sz w:val="28"/>
          <w:szCs w:val="28"/>
        </w:rPr>
        <w:t xml:space="preserve"> </w:t>
      </w:r>
      <w:r w:rsidRPr="00E75581">
        <w:rPr>
          <w:i/>
          <w:sz w:val="28"/>
          <w:szCs w:val="28"/>
        </w:rPr>
        <w:t>жизни.</w:t>
      </w:r>
      <w:r w:rsidRPr="00E75581">
        <w:rPr>
          <w:sz w:val="28"/>
          <w:szCs w:val="28"/>
        </w:rPr>
        <w:cr/>
      </w:r>
    </w:p>
    <w:p w14:paraId="61D717E0" w14:textId="77777777" w:rsidR="00E75581" w:rsidRDefault="00C51A4F" w:rsidP="00E7558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="008C396E" w:rsidRPr="008C396E">
        <w:rPr>
          <w:sz w:val="28"/>
          <w:szCs w:val="28"/>
        </w:rPr>
        <w:t>Основные этапы исследования безопасности лекарственных средств</w:t>
      </w:r>
      <w:r w:rsidR="008C396E">
        <w:rPr>
          <w:sz w:val="28"/>
          <w:szCs w:val="28"/>
        </w:rPr>
        <w:t>.</w:t>
      </w:r>
    </w:p>
    <w:p w14:paraId="13BBDFC5" w14:textId="77777777" w:rsidR="008C396E" w:rsidRPr="008C396E" w:rsidRDefault="008C396E" w:rsidP="00E7558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Ответ: </w:t>
      </w:r>
      <w:r w:rsidRPr="008C396E">
        <w:rPr>
          <w:sz w:val="28"/>
          <w:szCs w:val="28"/>
        </w:rPr>
        <w:t>Доклинические (экспериментальные) исследования. Клинические исследования (I-III фазы). Пострегистрационные исследования (IV фаза) и мониторинг.</w:t>
      </w:r>
    </w:p>
    <w:p w14:paraId="2984318E" w14:textId="77777777" w:rsidR="00AA65F9" w:rsidRPr="00E60565" w:rsidRDefault="00AA65F9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4F6DD5C6" w14:textId="77777777" w:rsidR="00F11E15" w:rsidRPr="00E60565" w:rsidRDefault="00F11E15" w:rsidP="00F11E15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Cs w:val="28"/>
        </w:rPr>
      </w:pPr>
      <w:r w:rsidRPr="00E60565">
        <w:rPr>
          <w:b/>
          <w:i/>
          <w:iCs/>
          <w:szCs w:val="28"/>
        </w:rPr>
        <w:t xml:space="preserve"> Критерии оценки</w:t>
      </w:r>
    </w:p>
    <w:p w14:paraId="43AEE7D1" w14:textId="77777777" w:rsidR="00F11E15" w:rsidRPr="00E60565" w:rsidRDefault="00F11E15" w:rsidP="00F11E15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</w:p>
    <w:p w14:paraId="2800236E" w14:textId="77777777" w:rsidR="00F11E15" w:rsidRPr="00E60565" w:rsidRDefault="00F11E15" w:rsidP="00F11E15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E60565">
        <w:rPr>
          <w:i/>
          <w:iCs/>
          <w:szCs w:val="28"/>
        </w:rPr>
        <w:t>К комплекту заданий для контрольной работы прилагаются разработанные преподавателем критерии оценки по дисциплине в баллах (в соответствии с положением о БРС).</w:t>
      </w:r>
    </w:p>
    <w:p w14:paraId="285BF905" w14:textId="77777777" w:rsidR="00BE1072" w:rsidRPr="00E60565" w:rsidRDefault="00F11E15" w:rsidP="00BE1072">
      <w:pPr>
        <w:autoSpaceDE w:val="0"/>
        <w:autoSpaceDN w:val="0"/>
        <w:adjustRightInd w:val="0"/>
        <w:rPr>
          <w:i/>
          <w:iCs/>
          <w:szCs w:val="28"/>
        </w:rPr>
      </w:pPr>
      <w:r w:rsidRPr="00E60565">
        <w:rPr>
          <w:i/>
          <w:iCs/>
          <w:szCs w:val="28"/>
        </w:rPr>
        <w:t xml:space="preserve">Максимальный балл за контрольную работу составляет </w:t>
      </w:r>
      <w:r w:rsidR="009D057B" w:rsidRPr="00E60565">
        <w:rPr>
          <w:i/>
          <w:iCs/>
          <w:szCs w:val="28"/>
        </w:rPr>
        <w:t>21</w:t>
      </w:r>
      <w:r w:rsidRPr="00E60565">
        <w:rPr>
          <w:i/>
          <w:iCs/>
          <w:szCs w:val="28"/>
        </w:rPr>
        <w:t xml:space="preserve">, минимальный балл </w:t>
      </w:r>
      <w:r w:rsidR="00796A8A" w:rsidRPr="00E60565">
        <w:rPr>
          <w:i/>
          <w:iCs/>
          <w:szCs w:val="28"/>
        </w:rPr>
        <w:t>14</w:t>
      </w:r>
      <w:r w:rsidRPr="00E60565">
        <w:rPr>
          <w:i/>
          <w:iCs/>
          <w:szCs w:val="28"/>
        </w:rPr>
        <w:t>. Из них:</w:t>
      </w:r>
    </w:p>
    <w:p w14:paraId="6B6D0849" w14:textId="77777777" w:rsidR="00BE1072" w:rsidRPr="00E60565" w:rsidRDefault="00BE1072" w:rsidP="00BE1072">
      <w:pPr>
        <w:pStyle w:val="ab"/>
        <w:numPr>
          <w:ilvl w:val="0"/>
          <w:numId w:val="1"/>
        </w:numPr>
        <w:autoSpaceDE w:val="0"/>
        <w:autoSpaceDN w:val="0"/>
        <w:adjustRightInd w:val="0"/>
        <w:rPr>
          <w:i/>
          <w:iCs/>
          <w:szCs w:val="28"/>
        </w:rPr>
      </w:pPr>
      <w:r w:rsidRPr="00E60565">
        <w:rPr>
          <w:i/>
          <w:iCs/>
          <w:szCs w:val="28"/>
        </w:rPr>
        <w:t>задание 1 –</w:t>
      </w:r>
      <w:r w:rsidRPr="00E60565">
        <w:rPr>
          <w:i/>
          <w:iCs/>
          <w:szCs w:val="28"/>
          <w:lang w:val="en-US"/>
        </w:rPr>
        <w:t>max</w:t>
      </w:r>
      <w:r w:rsidR="008C396E">
        <w:rPr>
          <w:i/>
          <w:iCs/>
          <w:szCs w:val="28"/>
        </w:rPr>
        <w:t xml:space="preserve"> 5</w:t>
      </w:r>
      <w:r w:rsidRPr="00E60565">
        <w:rPr>
          <w:i/>
          <w:iCs/>
          <w:szCs w:val="28"/>
        </w:rPr>
        <w:t xml:space="preserve"> балл</w:t>
      </w:r>
      <w:r w:rsidR="00796A8A" w:rsidRPr="00E60565">
        <w:rPr>
          <w:i/>
          <w:iCs/>
          <w:szCs w:val="28"/>
        </w:rPr>
        <w:t>а</w:t>
      </w:r>
      <w:r w:rsidRPr="00E60565">
        <w:rPr>
          <w:i/>
          <w:iCs/>
          <w:szCs w:val="28"/>
        </w:rPr>
        <w:t xml:space="preserve">; </w:t>
      </w:r>
      <w:r w:rsidRPr="00E60565">
        <w:rPr>
          <w:i/>
          <w:iCs/>
          <w:szCs w:val="28"/>
          <w:lang w:val="en-US"/>
        </w:rPr>
        <w:t>min</w:t>
      </w:r>
      <w:r w:rsidRPr="00E60565">
        <w:rPr>
          <w:i/>
          <w:iCs/>
          <w:szCs w:val="28"/>
        </w:rPr>
        <w:t xml:space="preserve"> – </w:t>
      </w:r>
      <w:r w:rsidR="009D057B" w:rsidRPr="00E60565">
        <w:rPr>
          <w:i/>
          <w:iCs/>
          <w:szCs w:val="28"/>
        </w:rPr>
        <w:t>3</w:t>
      </w:r>
      <w:r w:rsidRPr="00E60565">
        <w:rPr>
          <w:i/>
          <w:iCs/>
          <w:szCs w:val="28"/>
        </w:rPr>
        <w:t xml:space="preserve"> балла;</w:t>
      </w:r>
    </w:p>
    <w:p w14:paraId="50E3BFB2" w14:textId="77777777" w:rsidR="00F11E15" w:rsidRPr="00E60565" w:rsidRDefault="00F11E15" w:rsidP="00BE1072">
      <w:pPr>
        <w:pStyle w:val="ab"/>
        <w:numPr>
          <w:ilvl w:val="0"/>
          <w:numId w:val="1"/>
        </w:numPr>
        <w:autoSpaceDE w:val="0"/>
        <w:autoSpaceDN w:val="0"/>
        <w:adjustRightInd w:val="0"/>
        <w:rPr>
          <w:i/>
          <w:iCs/>
          <w:szCs w:val="28"/>
        </w:rPr>
      </w:pPr>
      <w:r w:rsidRPr="00E60565">
        <w:rPr>
          <w:i/>
          <w:iCs/>
          <w:szCs w:val="28"/>
        </w:rPr>
        <w:t>задание 2 –</w:t>
      </w:r>
      <w:r w:rsidRPr="00E60565">
        <w:rPr>
          <w:i/>
          <w:iCs/>
          <w:szCs w:val="28"/>
          <w:lang w:val="en-US"/>
        </w:rPr>
        <w:t>max</w:t>
      </w:r>
      <w:r w:rsidR="008C396E">
        <w:rPr>
          <w:i/>
          <w:iCs/>
          <w:szCs w:val="28"/>
        </w:rPr>
        <w:t xml:space="preserve"> 4</w:t>
      </w:r>
      <w:r w:rsidR="00482230" w:rsidRPr="00E60565">
        <w:rPr>
          <w:i/>
          <w:iCs/>
          <w:szCs w:val="28"/>
        </w:rPr>
        <w:t>балла;</w:t>
      </w:r>
      <w:r w:rsidR="00482230" w:rsidRPr="00E37419">
        <w:rPr>
          <w:i/>
          <w:iCs/>
          <w:szCs w:val="28"/>
        </w:rPr>
        <w:t xml:space="preserve"> </w:t>
      </w:r>
      <w:r w:rsidR="00482230" w:rsidRPr="00E60565">
        <w:rPr>
          <w:i/>
          <w:iCs/>
          <w:szCs w:val="28"/>
          <w:lang w:val="en-US"/>
        </w:rPr>
        <w:t>min</w:t>
      </w:r>
      <w:r w:rsidRPr="00E60565">
        <w:rPr>
          <w:i/>
          <w:iCs/>
          <w:szCs w:val="28"/>
        </w:rPr>
        <w:t xml:space="preserve"> – </w:t>
      </w:r>
      <w:r w:rsidR="008C396E">
        <w:rPr>
          <w:i/>
          <w:iCs/>
          <w:szCs w:val="28"/>
        </w:rPr>
        <w:t>3</w:t>
      </w:r>
      <w:r w:rsidRPr="00E60565">
        <w:rPr>
          <w:i/>
          <w:iCs/>
          <w:szCs w:val="28"/>
        </w:rPr>
        <w:t>балла;</w:t>
      </w:r>
    </w:p>
    <w:p w14:paraId="4C3DEE26" w14:textId="77777777" w:rsidR="00F11E15" w:rsidRPr="00E60565" w:rsidRDefault="00F11E15" w:rsidP="00F11E15">
      <w:pPr>
        <w:widowControl/>
        <w:numPr>
          <w:ilvl w:val="0"/>
          <w:numId w:val="1"/>
        </w:numPr>
        <w:autoSpaceDE w:val="0"/>
        <w:autoSpaceDN w:val="0"/>
        <w:adjustRightInd w:val="0"/>
        <w:rPr>
          <w:i/>
          <w:iCs/>
          <w:szCs w:val="28"/>
        </w:rPr>
      </w:pPr>
      <w:r w:rsidRPr="00E60565">
        <w:rPr>
          <w:i/>
          <w:iCs/>
          <w:szCs w:val="28"/>
        </w:rPr>
        <w:t xml:space="preserve"> задание 3 –</w:t>
      </w:r>
      <w:r w:rsidRPr="00E60565">
        <w:rPr>
          <w:i/>
          <w:iCs/>
          <w:szCs w:val="28"/>
          <w:lang w:val="en-US"/>
        </w:rPr>
        <w:t>max</w:t>
      </w:r>
      <w:r w:rsidR="008C396E">
        <w:rPr>
          <w:i/>
          <w:iCs/>
          <w:szCs w:val="28"/>
        </w:rPr>
        <w:t xml:space="preserve"> 4</w:t>
      </w:r>
      <w:r w:rsidRPr="00E60565">
        <w:rPr>
          <w:i/>
          <w:iCs/>
          <w:szCs w:val="28"/>
        </w:rPr>
        <w:t>балл</w:t>
      </w:r>
      <w:r w:rsidR="00796A8A" w:rsidRPr="00E60565">
        <w:rPr>
          <w:i/>
          <w:iCs/>
          <w:szCs w:val="28"/>
        </w:rPr>
        <w:t>а</w:t>
      </w:r>
      <w:r w:rsidRPr="00E60565">
        <w:rPr>
          <w:i/>
          <w:iCs/>
          <w:szCs w:val="28"/>
        </w:rPr>
        <w:t xml:space="preserve">; </w:t>
      </w:r>
      <w:r w:rsidRPr="00E60565">
        <w:rPr>
          <w:i/>
          <w:iCs/>
          <w:szCs w:val="28"/>
          <w:lang w:val="en-US"/>
        </w:rPr>
        <w:t>min</w:t>
      </w:r>
      <w:r w:rsidRPr="00E60565">
        <w:rPr>
          <w:i/>
          <w:iCs/>
          <w:szCs w:val="28"/>
        </w:rPr>
        <w:t xml:space="preserve"> – </w:t>
      </w:r>
      <w:r w:rsidR="008C396E">
        <w:rPr>
          <w:i/>
          <w:iCs/>
          <w:szCs w:val="28"/>
        </w:rPr>
        <w:t>3</w:t>
      </w:r>
      <w:r w:rsidRPr="00E60565">
        <w:rPr>
          <w:i/>
          <w:iCs/>
          <w:szCs w:val="28"/>
        </w:rPr>
        <w:t xml:space="preserve"> балла;</w:t>
      </w:r>
    </w:p>
    <w:p w14:paraId="7EE60383" w14:textId="77777777" w:rsidR="00F11E15" w:rsidRPr="00E60565" w:rsidRDefault="00F11E15" w:rsidP="00F11E15">
      <w:pPr>
        <w:widowControl/>
        <w:numPr>
          <w:ilvl w:val="0"/>
          <w:numId w:val="1"/>
        </w:numPr>
        <w:autoSpaceDE w:val="0"/>
        <w:autoSpaceDN w:val="0"/>
        <w:adjustRightInd w:val="0"/>
        <w:rPr>
          <w:i/>
          <w:iCs/>
          <w:szCs w:val="28"/>
        </w:rPr>
      </w:pPr>
      <w:r w:rsidRPr="00E60565">
        <w:rPr>
          <w:i/>
          <w:iCs/>
          <w:szCs w:val="28"/>
        </w:rPr>
        <w:t xml:space="preserve"> задание 4 –</w:t>
      </w:r>
      <w:r w:rsidRPr="00E60565">
        <w:rPr>
          <w:i/>
          <w:iCs/>
          <w:szCs w:val="28"/>
          <w:lang w:val="en-US"/>
        </w:rPr>
        <w:t>max</w:t>
      </w:r>
      <w:r w:rsidR="008C396E">
        <w:rPr>
          <w:i/>
          <w:iCs/>
          <w:szCs w:val="28"/>
        </w:rPr>
        <w:t xml:space="preserve"> 4</w:t>
      </w:r>
      <w:r w:rsidRPr="00E60565">
        <w:rPr>
          <w:i/>
          <w:iCs/>
          <w:szCs w:val="28"/>
        </w:rPr>
        <w:t xml:space="preserve"> балл</w:t>
      </w:r>
      <w:r w:rsidR="00796A8A" w:rsidRPr="00E60565">
        <w:rPr>
          <w:i/>
          <w:iCs/>
          <w:szCs w:val="28"/>
        </w:rPr>
        <w:t>а</w:t>
      </w:r>
      <w:r w:rsidRPr="00E60565">
        <w:rPr>
          <w:i/>
          <w:iCs/>
          <w:szCs w:val="28"/>
        </w:rPr>
        <w:t xml:space="preserve">; </w:t>
      </w:r>
      <w:r w:rsidRPr="00E60565">
        <w:rPr>
          <w:i/>
          <w:iCs/>
          <w:szCs w:val="28"/>
          <w:lang w:val="en-US"/>
        </w:rPr>
        <w:t>min</w:t>
      </w:r>
      <w:r w:rsidRPr="00E60565">
        <w:rPr>
          <w:i/>
          <w:iCs/>
          <w:szCs w:val="28"/>
        </w:rPr>
        <w:t xml:space="preserve"> – </w:t>
      </w:r>
      <w:r w:rsidR="008C396E">
        <w:rPr>
          <w:i/>
          <w:iCs/>
          <w:szCs w:val="28"/>
        </w:rPr>
        <w:t>3</w:t>
      </w:r>
      <w:r w:rsidRPr="00E60565">
        <w:rPr>
          <w:i/>
          <w:iCs/>
          <w:szCs w:val="28"/>
        </w:rPr>
        <w:t xml:space="preserve"> балла;</w:t>
      </w:r>
    </w:p>
    <w:p w14:paraId="5921C561" w14:textId="77777777" w:rsidR="00F11E15" w:rsidRPr="00E60565" w:rsidRDefault="00F11E15" w:rsidP="00F11E15">
      <w:pPr>
        <w:widowControl/>
        <w:numPr>
          <w:ilvl w:val="0"/>
          <w:numId w:val="1"/>
        </w:numPr>
        <w:autoSpaceDE w:val="0"/>
        <w:autoSpaceDN w:val="0"/>
        <w:adjustRightInd w:val="0"/>
        <w:rPr>
          <w:i/>
          <w:iCs/>
          <w:szCs w:val="28"/>
        </w:rPr>
      </w:pPr>
      <w:r w:rsidRPr="00E60565">
        <w:rPr>
          <w:i/>
          <w:iCs/>
          <w:szCs w:val="28"/>
        </w:rPr>
        <w:t xml:space="preserve"> задание 5 –</w:t>
      </w:r>
      <w:r w:rsidRPr="00E60565">
        <w:rPr>
          <w:i/>
          <w:iCs/>
          <w:szCs w:val="28"/>
          <w:lang w:val="en-US"/>
        </w:rPr>
        <w:t>max</w:t>
      </w:r>
      <w:r w:rsidR="008C396E">
        <w:rPr>
          <w:i/>
          <w:iCs/>
          <w:szCs w:val="28"/>
        </w:rPr>
        <w:t xml:space="preserve"> 4</w:t>
      </w:r>
      <w:r w:rsidRPr="00E60565">
        <w:rPr>
          <w:i/>
          <w:iCs/>
          <w:szCs w:val="28"/>
        </w:rPr>
        <w:t xml:space="preserve"> балл</w:t>
      </w:r>
      <w:r w:rsidR="00796A8A" w:rsidRPr="00E60565">
        <w:rPr>
          <w:i/>
          <w:iCs/>
          <w:szCs w:val="28"/>
        </w:rPr>
        <w:t>а</w:t>
      </w:r>
      <w:r w:rsidRPr="00E60565">
        <w:rPr>
          <w:i/>
          <w:iCs/>
          <w:szCs w:val="28"/>
        </w:rPr>
        <w:t xml:space="preserve">; </w:t>
      </w:r>
      <w:r w:rsidRPr="00E60565">
        <w:rPr>
          <w:i/>
          <w:iCs/>
          <w:szCs w:val="28"/>
          <w:lang w:val="en-US"/>
        </w:rPr>
        <w:t>min</w:t>
      </w:r>
      <w:r w:rsidR="009D057B" w:rsidRPr="00E60565">
        <w:rPr>
          <w:i/>
          <w:iCs/>
          <w:szCs w:val="28"/>
        </w:rPr>
        <w:t xml:space="preserve"> – </w:t>
      </w:r>
      <w:r w:rsidR="008C396E">
        <w:rPr>
          <w:i/>
          <w:iCs/>
          <w:szCs w:val="28"/>
        </w:rPr>
        <w:t>2</w:t>
      </w:r>
      <w:r w:rsidRPr="00E60565">
        <w:rPr>
          <w:i/>
          <w:iCs/>
          <w:szCs w:val="28"/>
        </w:rPr>
        <w:t xml:space="preserve"> балла.</w:t>
      </w:r>
    </w:p>
    <w:p w14:paraId="7F9DFFC3" w14:textId="77777777" w:rsidR="00F11E15" w:rsidRDefault="00F11E15" w:rsidP="008C396E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  <w:r w:rsidRPr="00E60565">
        <w:rPr>
          <w:i/>
          <w:iCs/>
          <w:szCs w:val="28"/>
        </w:rPr>
        <w:t xml:space="preserve">Для того чтобы контрольная работа считалась сданной, необходимо написать ее на </w:t>
      </w:r>
      <w:r w:rsidR="00796A8A" w:rsidRPr="00E60565">
        <w:rPr>
          <w:i/>
          <w:iCs/>
          <w:szCs w:val="28"/>
        </w:rPr>
        <w:t>14</w:t>
      </w:r>
      <w:r w:rsidR="00E37419">
        <w:rPr>
          <w:i/>
          <w:iCs/>
          <w:szCs w:val="28"/>
        </w:rPr>
        <w:t xml:space="preserve"> </w:t>
      </w:r>
      <w:r w:rsidRPr="00E60565">
        <w:rPr>
          <w:i/>
          <w:iCs/>
          <w:szCs w:val="28"/>
        </w:rPr>
        <w:t>баллов и выше. При повторном переписывании контрольной в итоговый рейтинг идет средний балл по всем попыткам</w:t>
      </w:r>
      <w:r w:rsidR="008C396E">
        <w:rPr>
          <w:i/>
          <w:iCs/>
          <w:szCs w:val="28"/>
        </w:rPr>
        <w:t>.</w:t>
      </w:r>
    </w:p>
    <w:p w14:paraId="6B69E0C3" w14:textId="77777777" w:rsidR="005B4A83" w:rsidRDefault="005B4A83" w:rsidP="00F11E15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14:paraId="57E07BAB" w14:textId="77777777" w:rsidR="005B4A83" w:rsidRDefault="005B4A83" w:rsidP="00F11E15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14:paraId="59F53F70" w14:textId="77777777" w:rsidR="005B4A83" w:rsidRDefault="005B4A83" w:rsidP="00F11E15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14:paraId="308F903E" w14:textId="77777777" w:rsidR="005B4A83" w:rsidRDefault="005B4A83" w:rsidP="00F11E15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14:paraId="0E9D6B39" w14:textId="77777777" w:rsidR="005B4A83" w:rsidRDefault="005B4A83" w:rsidP="00F11E15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14:paraId="4827353C" w14:textId="77777777" w:rsidR="005B4A83" w:rsidRDefault="005B4A83" w:rsidP="00F11E15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14:paraId="23321C3C" w14:textId="77777777" w:rsidR="005B4A83" w:rsidRPr="005B4A83" w:rsidRDefault="005B4A83" w:rsidP="00F11E15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14:paraId="5471F0AE" w14:textId="77777777" w:rsidR="005B4A83" w:rsidRPr="005B4A83" w:rsidRDefault="005B4A83" w:rsidP="00F11E15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sectPr w:rsidR="005B4A83" w:rsidRPr="005B4A83" w:rsidSect="00F03879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F2B45" w14:textId="77777777" w:rsidR="00C45C1E" w:rsidRDefault="00C45C1E" w:rsidP="00D40CCC">
      <w:r>
        <w:separator/>
      </w:r>
    </w:p>
  </w:endnote>
  <w:endnote w:type="continuationSeparator" w:id="0">
    <w:p w14:paraId="6C8259F7" w14:textId="77777777" w:rsidR="00C45C1E" w:rsidRDefault="00C45C1E" w:rsidP="00D4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2282F" w14:textId="77777777" w:rsidR="00C45C1E" w:rsidRDefault="00C45C1E" w:rsidP="00D40CCC">
      <w:r>
        <w:separator/>
      </w:r>
    </w:p>
  </w:footnote>
  <w:footnote w:type="continuationSeparator" w:id="0">
    <w:p w14:paraId="1D403248" w14:textId="77777777" w:rsidR="00C45C1E" w:rsidRDefault="00C45C1E" w:rsidP="00D4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577AD" w14:textId="77777777" w:rsidR="00C45C1E" w:rsidRPr="00D21D14" w:rsidRDefault="00C45C1E" w:rsidP="00F03879">
    <w:pPr>
      <w:ind w:firstLine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211"/>
    <w:multiLevelType w:val="hybridMultilevel"/>
    <w:tmpl w:val="BFD6302C"/>
    <w:lvl w:ilvl="0" w:tplc="F03A78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BF90289"/>
    <w:multiLevelType w:val="multilevel"/>
    <w:tmpl w:val="E8269F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3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F4C78E6"/>
    <w:multiLevelType w:val="hybridMultilevel"/>
    <w:tmpl w:val="E47028D4"/>
    <w:lvl w:ilvl="0" w:tplc="DE248D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CD529E"/>
    <w:multiLevelType w:val="hybridMultilevel"/>
    <w:tmpl w:val="80722B2C"/>
    <w:lvl w:ilvl="0" w:tplc="5B647984">
      <w:start w:val="1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24563"/>
    <w:multiLevelType w:val="multilevel"/>
    <w:tmpl w:val="41EC769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37A42"/>
    <w:multiLevelType w:val="multilevel"/>
    <w:tmpl w:val="5396305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B3C0CF4"/>
    <w:multiLevelType w:val="hybridMultilevel"/>
    <w:tmpl w:val="0A80159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E5B3903"/>
    <w:multiLevelType w:val="hybridMultilevel"/>
    <w:tmpl w:val="ACEA0348"/>
    <w:lvl w:ilvl="0" w:tplc="0846DB6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67BB0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93FAE"/>
    <w:multiLevelType w:val="multilevel"/>
    <w:tmpl w:val="61B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1E4E1C"/>
    <w:multiLevelType w:val="multilevel"/>
    <w:tmpl w:val="AD94871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255315E"/>
    <w:multiLevelType w:val="hybridMultilevel"/>
    <w:tmpl w:val="FF3C5580"/>
    <w:lvl w:ilvl="0" w:tplc="12B06820">
      <w:start w:val="17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E511D9"/>
    <w:multiLevelType w:val="hybridMultilevel"/>
    <w:tmpl w:val="8F3EC462"/>
    <w:lvl w:ilvl="0" w:tplc="BF92F1E6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C21168"/>
    <w:multiLevelType w:val="hybridMultilevel"/>
    <w:tmpl w:val="E5D254C6"/>
    <w:lvl w:ilvl="0" w:tplc="FB3E27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1EA4409"/>
    <w:multiLevelType w:val="multilevel"/>
    <w:tmpl w:val="05165A6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5A245288"/>
    <w:multiLevelType w:val="multilevel"/>
    <w:tmpl w:val="4C36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DCF2876"/>
    <w:multiLevelType w:val="multilevel"/>
    <w:tmpl w:val="06D8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90128E"/>
    <w:multiLevelType w:val="multilevel"/>
    <w:tmpl w:val="1B9A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790AE1"/>
    <w:multiLevelType w:val="multilevel"/>
    <w:tmpl w:val="C798B2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6EAA2F53"/>
    <w:multiLevelType w:val="multilevel"/>
    <w:tmpl w:val="63E6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7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B5101"/>
    <w:multiLevelType w:val="multilevel"/>
    <w:tmpl w:val="1302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6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75E06707"/>
    <w:multiLevelType w:val="multilevel"/>
    <w:tmpl w:val="8C42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8E5A52"/>
    <w:multiLevelType w:val="hybridMultilevel"/>
    <w:tmpl w:val="A5F052EE"/>
    <w:lvl w:ilvl="0" w:tplc="DE248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F3F5EBF"/>
    <w:multiLevelType w:val="multilevel"/>
    <w:tmpl w:val="444C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2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21"/>
  </w:num>
  <w:num w:numId="4">
    <w:abstractNumId w:val="16"/>
  </w:num>
  <w:num w:numId="5">
    <w:abstractNumId w:val="9"/>
  </w:num>
  <w:num w:numId="6">
    <w:abstractNumId w:val="19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6"/>
  </w:num>
  <w:num w:numId="12">
    <w:abstractNumId w:val="0"/>
  </w:num>
  <w:num w:numId="13">
    <w:abstractNumId w:val="4"/>
  </w:num>
  <w:num w:numId="14">
    <w:abstractNumId w:val="11"/>
  </w:num>
  <w:num w:numId="15">
    <w:abstractNumId w:val="3"/>
  </w:num>
  <w:num w:numId="16">
    <w:abstractNumId w:val="1"/>
  </w:num>
  <w:num w:numId="17">
    <w:abstractNumId w:val="10"/>
  </w:num>
  <w:num w:numId="18">
    <w:abstractNumId w:val="8"/>
  </w:num>
  <w:num w:numId="19">
    <w:abstractNumId w:val="13"/>
  </w:num>
  <w:num w:numId="20">
    <w:abstractNumId w:val="22"/>
  </w:num>
  <w:num w:numId="21">
    <w:abstractNumId w:val="2"/>
  </w:num>
  <w:num w:numId="22">
    <w:abstractNumId w:val="5"/>
  </w:num>
  <w:num w:numId="23">
    <w:abstractNumId w:val="23"/>
  </w:num>
  <w:num w:numId="24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CC"/>
    <w:rsid w:val="000174B7"/>
    <w:rsid w:val="00043A84"/>
    <w:rsid w:val="000B5AB0"/>
    <w:rsid w:val="000B6EBD"/>
    <w:rsid w:val="000D2426"/>
    <w:rsid w:val="000D404B"/>
    <w:rsid w:val="000D79FE"/>
    <w:rsid w:val="00127DC0"/>
    <w:rsid w:val="0013251B"/>
    <w:rsid w:val="001417BB"/>
    <w:rsid w:val="001539AF"/>
    <w:rsid w:val="00155BE4"/>
    <w:rsid w:val="001611C4"/>
    <w:rsid w:val="00194BC2"/>
    <w:rsid w:val="001A2325"/>
    <w:rsid w:val="001C2646"/>
    <w:rsid w:val="001C5C78"/>
    <w:rsid w:val="001D2935"/>
    <w:rsid w:val="001D3E08"/>
    <w:rsid w:val="001E337A"/>
    <w:rsid w:val="001E60E3"/>
    <w:rsid w:val="001E7DB4"/>
    <w:rsid w:val="0023301D"/>
    <w:rsid w:val="0024222A"/>
    <w:rsid w:val="00245AC9"/>
    <w:rsid w:val="002A2B47"/>
    <w:rsid w:val="002A5275"/>
    <w:rsid w:val="002B71D1"/>
    <w:rsid w:val="002B7ADB"/>
    <w:rsid w:val="002C5E6D"/>
    <w:rsid w:val="002F6F07"/>
    <w:rsid w:val="00311562"/>
    <w:rsid w:val="0033633E"/>
    <w:rsid w:val="00347A3E"/>
    <w:rsid w:val="0035079A"/>
    <w:rsid w:val="00351733"/>
    <w:rsid w:val="00362BA8"/>
    <w:rsid w:val="00374686"/>
    <w:rsid w:val="0039043B"/>
    <w:rsid w:val="003A64CF"/>
    <w:rsid w:val="003C1E3D"/>
    <w:rsid w:val="003E1672"/>
    <w:rsid w:val="003E6B6A"/>
    <w:rsid w:val="00420204"/>
    <w:rsid w:val="004218FE"/>
    <w:rsid w:val="00457C45"/>
    <w:rsid w:val="00482230"/>
    <w:rsid w:val="00486074"/>
    <w:rsid w:val="004A1914"/>
    <w:rsid w:val="004A4256"/>
    <w:rsid w:val="00507476"/>
    <w:rsid w:val="00510E79"/>
    <w:rsid w:val="00516EFE"/>
    <w:rsid w:val="00523E88"/>
    <w:rsid w:val="00580337"/>
    <w:rsid w:val="0058776A"/>
    <w:rsid w:val="00595010"/>
    <w:rsid w:val="005B41AD"/>
    <w:rsid w:val="005B4A83"/>
    <w:rsid w:val="00620FA1"/>
    <w:rsid w:val="00624011"/>
    <w:rsid w:val="006476A5"/>
    <w:rsid w:val="006672C8"/>
    <w:rsid w:val="00687A34"/>
    <w:rsid w:val="00693A55"/>
    <w:rsid w:val="00695F50"/>
    <w:rsid w:val="00696CD8"/>
    <w:rsid w:val="006A4278"/>
    <w:rsid w:val="006D1778"/>
    <w:rsid w:val="00704A33"/>
    <w:rsid w:val="00711D09"/>
    <w:rsid w:val="00750954"/>
    <w:rsid w:val="00763ACB"/>
    <w:rsid w:val="00796A8A"/>
    <w:rsid w:val="007B0A3B"/>
    <w:rsid w:val="007D7EC3"/>
    <w:rsid w:val="007E47BB"/>
    <w:rsid w:val="007F538D"/>
    <w:rsid w:val="007F6030"/>
    <w:rsid w:val="008333E2"/>
    <w:rsid w:val="00850B21"/>
    <w:rsid w:val="008577D5"/>
    <w:rsid w:val="008603BD"/>
    <w:rsid w:val="008907BD"/>
    <w:rsid w:val="008C396E"/>
    <w:rsid w:val="00911C5B"/>
    <w:rsid w:val="00931130"/>
    <w:rsid w:val="009637C8"/>
    <w:rsid w:val="0096523C"/>
    <w:rsid w:val="009B1E92"/>
    <w:rsid w:val="009C37F7"/>
    <w:rsid w:val="009D057B"/>
    <w:rsid w:val="00A379B4"/>
    <w:rsid w:val="00A60514"/>
    <w:rsid w:val="00A62895"/>
    <w:rsid w:val="00A762C8"/>
    <w:rsid w:val="00A90168"/>
    <w:rsid w:val="00AA2392"/>
    <w:rsid w:val="00AA4D4D"/>
    <w:rsid w:val="00AA65F9"/>
    <w:rsid w:val="00AB7939"/>
    <w:rsid w:val="00AC5CB8"/>
    <w:rsid w:val="00AD0032"/>
    <w:rsid w:val="00AF2AC0"/>
    <w:rsid w:val="00B25597"/>
    <w:rsid w:val="00B3198F"/>
    <w:rsid w:val="00B34294"/>
    <w:rsid w:val="00B46DB0"/>
    <w:rsid w:val="00B50528"/>
    <w:rsid w:val="00B569B6"/>
    <w:rsid w:val="00B575F2"/>
    <w:rsid w:val="00B64F7E"/>
    <w:rsid w:val="00B80D23"/>
    <w:rsid w:val="00BA7BF3"/>
    <w:rsid w:val="00BD501E"/>
    <w:rsid w:val="00BE1072"/>
    <w:rsid w:val="00C05745"/>
    <w:rsid w:val="00C213D2"/>
    <w:rsid w:val="00C221C5"/>
    <w:rsid w:val="00C376C2"/>
    <w:rsid w:val="00C45C1E"/>
    <w:rsid w:val="00C51A4F"/>
    <w:rsid w:val="00C61D12"/>
    <w:rsid w:val="00C85FF3"/>
    <w:rsid w:val="00CB1795"/>
    <w:rsid w:val="00CC1FFA"/>
    <w:rsid w:val="00CC5FE4"/>
    <w:rsid w:val="00CD2459"/>
    <w:rsid w:val="00CE555E"/>
    <w:rsid w:val="00CF41CC"/>
    <w:rsid w:val="00D02787"/>
    <w:rsid w:val="00D07B95"/>
    <w:rsid w:val="00D1556B"/>
    <w:rsid w:val="00D171F7"/>
    <w:rsid w:val="00D248ED"/>
    <w:rsid w:val="00D3421E"/>
    <w:rsid w:val="00D37CA4"/>
    <w:rsid w:val="00D40CCC"/>
    <w:rsid w:val="00D4561E"/>
    <w:rsid w:val="00D503BA"/>
    <w:rsid w:val="00D65326"/>
    <w:rsid w:val="00D84E15"/>
    <w:rsid w:val="00D867CA"/>
    <w:rsid w:val="00DA7612"/>
    <w:rsid w:val="00DB64E5"/>
    <w:rsid w:val="00DD691B"/>
    <w:rsid w:val="00DE280F"/>
    <w:rsid w:val="00DE3558"/>
    <w:rsid w:val="00DE4312"/>
    <w:rsid w:val="00DF2599"/>
    <w:rsid w:val="00E139B7"/>
    <w:rsid w:val="00E22DE3"/>
    <w:rsid w:val="00E37419"/>
    <w:rsid w:val="00E41117"/>
    <w:rsid w:val="00E4329C"/>
    <w:rsid w:val="00E60565"/>
    <w:rsid w:val="00E75581"/>
    <w:rsid w:val="00E774B9"/>
    <w:rsid w:val="00EA2464"/>
    <w:rsid w:val="00EA7296"/>
    <w:rsid w:val="00EC78D8"/>
    <w:rsid w:val="00F01B4B"/>
    <w:rsid w:val="00F03879"/>
    <w:rsid w:val="00F076F0"/>
    <w:rsid w:val="00F07CAC"/>
    <w:rsid w:val="00F11E15"/>
    <w:rsid w:val="00F13140"/>
    <w:rsid w:val="00F62DD6"/>
    <w:rsid w:val="00F76E62"/>
    <w:rsid w:val="00F826D4"/>
    <w:rsid w:val="00F829E7"/>
    <w:rsid w:val="00F863FC"/>
    <w:rsid w:val="00F9078A"/>
    <w:rsid w:val="00F97EE0"/>
    <w:rsid w:val="00FC0108"/>
    <w:rsid w:val="00FC1974"/>
    <w:rsid w:val="00FD6D0D"/>
    <w:rsid w:val="00FE2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D586"/>
  <w15:docId w15:val="{270C427D-1BFD-4B29-BED9-3A5040E6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78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C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0CCC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4">
    <w:name w:val="heading 4"/>
    <w:basedOn w:val="a"/>
    <w:next w:val="a"/>
    <w:link w:val="40"/>
    <w:qFormat/>
    <w:rsid w:val="00D40CCC"/>
    <w:pPr>
      <w:keepNext/>
      <w:widowControl/>
      <w:ind w:firstLine="0"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C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0CCC"/>
    <w:rPr>
      <w:rFonts w:ascii="Times New Roman" w:eastAsia="Times New Roman" w:hAnsi="Times New Roman" w:cs="Times New Roman"/>
      <w:b/>
      <w:bCs/>
      <w:spacing w:val="70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0CC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 Indent"/>
    <w:basedOn w:val="a"/>
    <w:link w:val="a4"/>
    <w:rsid w:val="00D40CCC"/>
  </w:style>
  <w:style w:type="character" w:customStyle="1" w:styleId="a4">
    <w:name w:val="Основной текст с отступом Знак"/>
    <w:basedOn w:val="a0"/>
    <w:link w:val="a3"/>
    <w:rsid w:val="00D40C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D40CCC"/>
  </w:style>
  <w:style w:type="paragraph" w:styleId="a6">
    <w:name w:val="No Spacing"/>
    <w:uiPriority w:val="1"/>
    <w:qFormat/>
    <w:rsid w:val="00D40CC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D40C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0">
    <w:name w:val="Style40"/>
    <w:basedOn w:val="a"/>
    <w:uiPriority w:val="99"/>
    <w:rsid w:val="00D40CC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40CC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40CC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D40CC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40CC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"/>
    <w:uiPriority w:val="99"/>
    <w:rsid w:val="00D40CC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"/>
    <w:uiPriority w:val="99"/>
    <w:rsid w:val="00D40CC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40CCC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header"/>
    <w:aliases w:val=" Знак"/>
    <w:basedOn w:val="a"/>
    <w:link w:val="a8"/>
    <w:unhideWhenUsed/>
    <w:rsid w:val="00D40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basedOn w:val="a0"/>
    <w:link w:val="a7"/>
    <w:rsid w:val="00D40C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0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0C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0B5AB0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507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074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Формула"/>
    <w:basedOn w:val="a"/>
    <w:rsid w:val="00507476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character" w:styleId="ad">
    <w:name w:val="annotation reference"/>
    <w:basedOn w:val="a0"/>
    <w:uiPriority w:val="99"/>
    <w:semiHidden/>
    <w:unhideWhenUsed/>
    <w:rsid w:val="0058776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8776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877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877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8776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3C1E3D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styleId="af3">
    <w:name w:val="Hyperlink"/>
    <w:basedOn w:val="a0"/>
    <w:uiPriority w:val="99"/>
    <w:unhideWhenUsed/>
    <w:rsid w:val="00311562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11562"/>
    <w:rPr>
      <w:color w:val="605E5C"/>
      <w:shd w:val="clear" w:color="auto" w:fill="E1DFDD"/>
    </w:rPr>
  </w:style>
  <w:style w:type="character" w:styleId="af4">
    <w:name w:val="Strong"/>
    <w:basedOn w:val="a0"/>
    <w:uiPriority w:val="22"/>
    <w:qFormat/>
    <w:rsid w:val="00F826D4"/>
    <w:rPr>
      <w:b/>
      <w:bCs/>
    </w:rPr>
  </w:style>
  <w:style w:type="paragraph" w:styleId="af5">
    <w:name w:val="annotation subject"/>
    <w:basedOn w:val="ae"/>
    <w:next w:val="ae"/>
    <w:link w:val="af6"/>
    <w:uiPriority w:val="99"/>
    <w:semiHidden/>
    <w:unhideWhenUsed/>
    <w:rsid w:val="00BA7BF3"/>
    <w:rPr>
      <w:b/>
      <w:bCs/>
    </w:rPr>
  </w:style>
  <w:style w:type="character" w:customStyle="1" w:styleId="af6">
    <w:name w:val="Тема примечания Знак"/>
    <w:basedOn w:val="af"/>
    <w:link w:val="af5"/>
    <w:uiPriority w:val="99"/>
    <w:semiHidden/>
    <w:rsid w:val="00BA7B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5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06FDD-B273-489A-895D-1B2D43C2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11382</Words>
  <Characters>64878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RyazapovaLZ</dc:creator>
  <cp:lastModifiedBy>Светлана Валентиновна Лаврентьева</cp:lastModifiedBy>
  <cp:revision>2</cp:revision>
  <cp:lastPrinted>2023-09-03T16:13:00Z</cp:lastPrinted>
  <dcterms:created xsi:type="dcterms:W3CDTF">2024-03-04T07:27:00Z</dcterms:created>
  <dcterms:modified xsi:type="dcterms:W3CDTF">2024-03-04T07:27:00Z</dcterms:modified>
</cp:coreProperties>
</file>