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3276" w:rsidRPr="00603254" w:rsidRDefault="00603254" w:rsidP="00603254">
      <w:pPr>
        <w:pStyle w:val="normal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«УТВЕРЖДАЮ»</w:t>
      </w:r>
    </w:p>
    <w:p w:rsidR="00963276" w:rsidRPr="00603254" w:rsidRDefault="00603254" w:rsidP="00603254">
      <w:pPr>
        <w:pStyle w:val="normal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Проректор </w:t>
      </w:r>
      <w:r w:rsidR="008469DA" w:rsidRPr="00603254">
        <w:rPr>
          <w:rFonts w:ascii="Times New Roman" w:eastAsia="Times New Roman" w:hAnsi="Times New Roman" w:cs="Times New Roman"/>
          <w:b/>
          <w:sz w:val="28"/>
          <w:szCs w:val="28"/>
        </w:rPr>
        <w:t>по ВСР</w:t>
      </w:r>
    </w:p>
    <w:p w:rsidR="00963276" w:rsidRPr="00603254" w:rsidRDefault="00603254" w:rsidP="00603254">
      <w:pPr>
        <w:pStyle w:val="normal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_______________Л.Н.Абуталипова</w:t>
      </w:r>
      <w:proofErr w:type="spellEnd"/>
    </w:p>
    <w:p w:rsidR="00963276" w:rsidRPr="00603254" w:rsidRDefault="00603254" w:rsidP="00603254">
      <w:pPr>
        <w:pStyle w:val="normal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«___»___________________20__г.</w:t>
      </w:r>
    </w:p>
    <w:p w:rsidR="00963276" w:rsidRPr="00603254" w:rsidRDefault="00603254" w:rsidP="00603254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63276" w:rsidRPr="00603254" w:rsidRDefault="00603254" w:rsidP="00603254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63276" w:rsidRPr="00603254" w:rsidRDefault="00603254" w:rsidP="00603254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63276" w:rsidRPr="00603254" w:rsidRDefault="00603254" w:rsidP="00603254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963276" w:rsidRPr="00603254" w:rsidRDefault="00603254" w:rsidP="00603254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О проведении конкурса</w:t>
      </w:r>
    </w:p>
    <w:p w:rsidR="00963276" w:rsidRPr="00603254" w:rsidRDefault="00603254" w:rsidP="00603254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«Лучшая академическая группа КНИТУ 2014»</w:t>
      </w:r>
    </w:p>
    <w:p w:rsidR="00963276" w:rsidRPr="00603254" w:rsidRDefault="00603254" w:rsidP="00603254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3276" w:rsidRPr="00603254" w:rsidRDefault="00603254" w:rsidP="00603254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3276" w:rsidRPr="00603254" w:rsidRDefault="00603254" w:rsidP="00603254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1. Организаторы конкурса.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1.1 Конкурс «</w:t>
      </w:r>
      <w:proofErr w:type="gramStart"/>
      <w:r w:rsidRPr="00603254">
        <w:rPr>
          <w:rFonts w:ascii="Times New Roman" w:eastAsia="Times New Roman" w:hAnsi="Times New Roman" w:cs="Times New Roman"/>
          <w:sz w:val="28"/>
          <w:szCs w:val="28"/>
        </w:rPr>
        <w:t>Лучшая</w:t>
      </w:r>
      <w:proofErr w:type="gram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академическая группа КНИТУ 2014» (Далее - Конкурс) организован Союзом студентов и аспирантов ФГБОУ ВПО «Казанский национальный исследовательский технологический  университет» (Далее - КНИТУ) при поддержке Учебно-воспитательного центра КНИТУ.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1.2 Управление Конкурса осуществляет Оргкомитет, утверждаемый Советом Союза студентов и аспирантов КНИТУ (Далее ССА КНИТУ).</w:t>
      </w:r>
    </w:p>
    <w:p w:rsidR="00963276" w:rsidRPr="00603254" w:rsidRDefault="00603254" w:rsidP="00603254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63276" w:rsidRPr="00603254" w:rsidRDefault="00603254" w:rsidP="00603254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конкурса.</w:t>
      </w:r>
    </w:p>
    <w:p w:rsidR="00963276" w:rsidRPr="00603254" w:rsidRDefault="00603254" w:rsidP="00603254">
      <w:pPr>
        <w:pStyle w:val="normal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Цель: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создание положительного образа дружной академической группы, вовлечение студентов КНИТУ в общественную дея</w:t>
      </w:r>
      <w:r w:rsidR="00B9141A">
        <w:rPr>
          <w:rFonts w:ascii="Times New Roman" w:eastAsia="Times New Roman" w:hAnsi="Times New Roman" w:cs="Times New Roman"/>
          <w:sz w:val="28"/>
          <w:szCs w:val="28"/>
        </w:rPr>
        <w:t>тельность с целью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сохранения и приумножения нравственных, культурных и спортивных достижений студенческой молодежи.</w:t>
      </w:r>
    </w:p>
    <w:p w:rsidR="00963276" w:rsidRPr="00603254" w:rsidRDefault="00603254" w:rsidP="00603254">
      <w:pPr>
        <w:pStyle w:val="normal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2.2</w:t>
      </w: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 xml:space="preserve"> Задачи:</w:t>
      </w:r>
    </w:p>
    <w:p w:rsidR="00963276" w:rsidRPr="00603254" w:rsidRDefault="00603254" w:rsidP="00603254">
      <w:pPr>
        <w:pStyle w:val="normal"/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2.2.1 выявление самой активной академической группы КНИТУ;</w:t>
      </w:r>
    </w:p>
    <w:p w:rsidR="00963276" w:rsidRPr="00603254" w:rsidRDefault="00603254" w:rsidP="00603254">
      <w:pPr>
        <w:pStyle w:val="normal"/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2.2.2 организация конкурсных этапов по различным направлениям; </w:t>
      </w:r>
    </w:p>
    <w:p w:rsidR="00963276" w:rsidRPr="00603254" w:rsidRDefault="00603254" w:rsidP="00603254">
      <w:pPr>
        <w:pStyle w:val="normal"/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2.2.3 создание условий для развития кураторского движения.</w:t>
      </w:r>
    </w:p>
    <w:p w:rsidR="00963276" w:rsidRPr="00603254" w:rsidRDefault="00963276" w:rsidP="00603254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3276" w:rsidRPr="00603254" w:rsidRDefault="00603254" w:rsidP="00603254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3. Участники конкурса.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3.1 Участниками Конкурса могут быть академические группы очной формы обучения КНИТУ.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3.2</w:t>
      </w:r>
      <w:proofErr w:type="gramStart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 В</w:t>
      </w:r>
      <w:proofErr w:type="gram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Конкурсе от каждого института (факультета) участвуют все академические группы первого курса 2014/2015, а также одна или две лучшие академические группы 2-5 курсов, выбранные деканатом  факультета.</w:t>
      </w:r>
    </w:p>
    <w:p w:rsidR="00963276" w:rsidRPr="00603254" w:rsidRDefault="00603254" w:rsidP="00603254">
      <w:pPr>
        <w:pStyle w:val="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63276" w:rsidRPr="00603254" w:rsidRDefault="00603254" w:rsidP="00603254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4. Условия и порядок проведения конкурса.</w:t>
      </w:r>
    </w:p>
    <w:p w:rsidR="00963276" w:rsidRPr="00603254" w:rsidRDefault="00603254" w:rsidP="00603254">
      <w:pPr>
        <w:pStyle w:val="normal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4.1 Конкурс среди групп </w:t>
      </w:r>
      <w:r w:rsidRPr="0060325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первого курса 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>проводится в несколько этапов с 29 сентября по 22 октября 2014 года в институтах (факультетах).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Этапы: 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1 этап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 xml:space="preserve">– «Визитка». 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>Каждая группа-участник должна подготовить творческий номер (не более 5 мин). Допускается совмещение данного этапа с творческим фестивалем «День первокурсника». Этап оценивает жюри Конкурса. А также предоставить жюри Конкурса плакат, в котором должны творчески изобразить всех студентов академической группы. Плакаты оцениваются отдельно от «Визиток».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2 этап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 xml:space="preserve">«История нашей группы». 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>Каждая группа-участник должна подготовить несколько тематических фотографий. Этап оценивает жюри Конкурса.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3 этап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- «</w:t>
      </w: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>Игра «Что? Где? Когда?»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>. Оргкомитет определяет победителей этапа посредством подсчета набранных баллов.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4 этап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>«Твори добро»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. Каждая группа-участник должна сходить на выбор в детский сад, детский дом, дом ветеранов, либо приют для бездомных животных с благотворительной целью. Жюри Конкурса определяет победителей посредством предоставления группами </w:t>
      </w:r>
      <w:proofErr w:type="spellStart"/>
      <w:r w:rsidRPr="00603254">
        <w:rPr>
          <w:rFonts w:ascii="Times New Roman" w:eastAsia="Times New Roman" w:hAnsi="Times New Roman" w:cs="Times New Roman"/>
          <w:sz w:val="28"/>
          <w:szCs w:val="28"/>
        </w:rPr>
        <w:t>фотоотчета</w:t>
      </w:r>
      <w:proofErr w:type="spellEnd"/>
      <w:r w:rsidRPr="00603254">
        <w:rPr>
          <w:rFonts w:ascii="Times New Roman" w:eastAsia="Times New Roman" w:hAnsi="Times New Roman" w:cs="Times New Roman"/>
          <w:sz w:val="28"/>
          <w:szCs w:val="28"/>
        </w:rPr>
        <w:t>, статьи.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5 этап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>«Веселая спартакиада»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>. Участвуют команды от академических групп в составе 10 человек. Победители определяются по результатам забегов.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6 этап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 xml:space="preserve">«Лучший </w:t>
      </w:r>
      <w:proofErr w:type="spellStart"/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>тьютор</w:t>
      </w:r>
      <w:proofErr w:type="spellEnd"/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 xml:space="preserve">». </w:t>
      </w:r>
      <w:proofErr w:type="spellStart"/>
      <w:r w:rsidRPr="00603254">
        <w:rPr>
          <w:rFonts w:ascii="Times New Roman" w:eastAsia="Times New Roman" w:hAnsi="Times New Roman" w:cs="Times New Roman"/>
          <w:sz w:val="28"/>
          <w:szCs w:val="28"/>
        </w:rPr>
        <w:t>Тьютор</w:t>
      </w:r>
      <w:proofErr w:type="spell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каждой группы-участника должен подготовить </w:t>
      </w:r>
      <w:proofErr w:type="spellStart"/>
      <w:r w:rsidRPr="00603254">
        <w:rPr>
          <w:rFonts w:ascii="Times New Roman" w:eastAsia="Times New Roman" w:hAnsi="Times New Roman" w:cs="Times New Roman"/>
          <w:sz w:val="28"/>
          <w:szCs w:val="28"/>
        </w:rPr>
        <w:t>самопрезентацию</w:t>
      </w:r>
      <w:proofErr w:type="spell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и принять участие в конкурсе «Вопрос-ответ». Победителей определяет жюри Конкурса.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7 этап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 xml:space="preserve">«Награждение». 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>Награждаются академические группы каждого института (факультета) дипломами 1, 2, 3 места, сертификатами участников, а также памятными призами.</w:t>
      </w:r>
    </w:p>
    <w:p w:rsidR="00963276" w:rsidRPr="00603254" w:rsidRDefault="00603254" w:rsidP="00603254">
      <w:pPr>
        <w:pStyle w:val="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4.2 Конкурс проводится в несколько этапов с 3 по 23 ноября 2014 года </w:t>
      </w:r>
      <w:r w:rsidRPr="00603254">
        <w:rPr>
          <w:rFonts w:ascii="Times New Roman" w:eastAsia="Times New Roman" w:hAnsi="Times New Roman" w:cs="Times New Roman"/>
          <w:sz w:val="28"/>
          <w:szCs w:val="28"/>
          <w:u w:val="single"/>
        </w:rPr>
        <w:t>для 2-5 курсов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1 этап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 – </w:t>
      </w: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 xml:space="preserve">«Заявочная компания». 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Заявка академической группы направляется в оргкомитет конкурса по утвержденной форме с 3 по 10 ноября 2014 года до 13:00 в Учебно-воспитательный центр (Сибирский тракт, 12, кабинет Д-103) (Приложение № 1 к Положению). 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2 этап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>«Организационное собрание».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Знакомство академических гру</w:t>
      </w:r>
      <w:proofErr w:type="gramStart"/>
      <w:r w:rsidRPr="00603254">
        <w:rPr>
          <w:rFonts w:ascii="Times New Roman" w:eastAsia="Times New Roman" w:hAnsi="Times New Roman" w:cs="Times New Roman"/>
          <w:sz w:val="28"/>
          <w:szCs w:val="28"/>
        </w:rPr>
        <w:t>пп  с чл</w:t>
      </w:r>
      <w:proofErr w:type="gramEnd"/>
      <w:r w:rsidRPr="00603254">
        <w:rPr>
          <w:rFonts w:ascii="Times New Roman" w:eastAsia="Times New Roman" w:hAnsi="Times New Roman" w:cs="Times New Roman"/>
          <w:sz w:val="28"/>
          <w:szCs w:val="28"/>
        </w:rPr>
        <w:t>енами организационного комитета и кураторами академических групп, а также с программой Конкурса.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3 этап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 xml:space="preserve">«Фотоконкурс». 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Каждая группа-участник должна подготовить несколько тематических фотографий. Подробности будут объявлены на организационном собрании. Жюри Конкурса определяет победителей этапа 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lastRenderedPageBreak/>
        <w:t>посредством тайного голосования. Фотографии должны быть отправлены на почту ssakstu</w:t>
      </w:r>
      <w:hyperlink r:id="rId4">
        <w:r w:rsidRPr="00603254">
          <w:rPr>
            <w:rFonts w:ascii="Times New Roman" w:eastAsia="Times New Roman" w:hAnsi="Times New Roman" w:cs="Times New Roman"/>
            <w:color w:val="222222"/>
            <w:sz w:val="28"/>
            <w:szCs w:val="28"/>
          </w:rPr>
          <w:t>@gmail.com</w:t>
        </w:r>
      </w:hyperlink>
      <w:r w:rsidRPr="00603254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4 этап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>Видеоконкурс</w:t>
      </w:r>
      <w:proofErr w:type="spellEnd"/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 xml:space="preserve">». 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Каждая группа-участник должна подготовить тематический видеоролик (короткометражный фильм). Подробности будут объявлены за пять дней до данного этапа. Жюри Конкурса определяет победителей этапа посредством тайного голосования. Формат видео </w:t>
      </w:r>
      <w:proofErr w:type="spellStart"/>
      <w:r w:rsidRPr="00603254">
        <w:rPr>
          <w:rFonts w:ascii="Times New Roman" w:eastAsia="Times New Roman" w:hAnsi="Times New Roman" w:cs="Times New Roman"/>
          <w:sz w:val="28"/>
          <w:szCs w:val="28"/>
        </w:rPr>
        <w:t>DivX</w:t>
      </w:r>
      <w:proofErr w:type="spellEnd"/>
      <w:r w:rsidRPr="00603254">
        <w:rPr>
          <w:rFonts w:ascii="Times New Roman" w:eastAsia="Times New Roman" w:hAnsi="Times New Roman" w:cs="Times New Roman"/>
          <w:sz w:val="28"/>
          <w:szCs w:val="28"/>
        </w:rPr>
        <w:t>, расширение *.</w:t>
      </w:r>
      <w:proofErr w:type="spellStart"/>
      <w:r w:rsidRPr="00603254">
        <w:rPr>
          <w:rFonts w:ascii="Times New Roman" w:eastAsia="Times New Roman" w:hAnsi="Times New Roman" w:cs="Times New Roman"/>
          <w:sz w:val="28"/>
          <w:szCs w:val="28"/>
        </w:rPr>
        <w:t>avi</w:t>
      </w:r>
      <w:proofErr w:type="spell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, разрешение  минимум HD </w:t>
      </w:r>
      <w:proofErr w:type="spellStart"/>
      <w:r w:rsidRPr="00603254">
        <w:rPr>
          <w:rFonts w:ascii="Times New Roman" w:eastAsia="Times New Roman" w:hAnsi="Times New Roman" w:cs="Times New Roman"/>
          <w:sz w:val="28"/>
          <w:szCs w:val="28"/>
        </w:rPr>
        <w:t>Ready</w:t>
      </w:r>
      <w:proofErr w:type="spell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(1280х720), продолжительность видео -  не менее 2 минут, не более 5 минут.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5 этап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 xml:space="preserve">«Большая эстафета». 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>Участвуют команды от академических групп в составе 10 человек. Победители определяются по результатам забегов.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6 этап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– «</w:t>
      </w: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>Игра «Что? Где? Когда?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>». Оргкомитет определяет победителей этапа посредством подсчета набранных баллов.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7 этап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– «</w:t>
      </w: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 xml:space="preserve">Финал». 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>Награждение победителей на Ежегодной студенческой премии КНИТУ «Отличник года 2014».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 xml:space="preserve">8 этап – 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>туристическая</w:t>
      </w: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>поездка в один из крупнейших городов России в качестве награждения группы-победителей для обмена опыта общественной деятельности со студентами принимающего города.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4.3 Оргкомитет вправе менять даты проведения Конкурса.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4.4 Этапы Конкурса могут проводиться в разном порядке.</w:t>
      </w:r>
    </w:p>
    <w:p w:rsidR="00963276" w:rsidRPr="00603254" w:rsidRDefault="00603254" w:rsidP="00603254">
      <w:pPr>
        <w:pStyle w:val="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63276" w:rsidRPr="00603254" w:rsidRDefault="00603254" w:rsidP="00603254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5. Жюри конкурса.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5.1</w:t>
      </w:r>
      <w:proofErr w:type="gramStart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603254">
        <w:rPr>
          <w:rFonts w:ascii="Times New Roman" w:eastAsia="Times New Roman" w:hAnsi="Times New Roman" w:cs="Times New Roman"/>
          <w:sz w:val="28"/>
          <w:szCs w:val="28"/>
        </w:rPr>
        <w:t>ля проведения и оценки очного и заочного этапов создается жюри Конкурса.</w:t>
      </w:r>
    </w:p>
    <w:p w:rsidR="00963276" w:rsidRPr="00603254" w:rsidRDefault="00603254" w:rsidP="00603254">
      <w:pPr>
        <w:pStyle w:val="normal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5.2  Состав жюри Конкурса среди групп первого курса утверждает Студенческий совет соответствующего факультета (института).</w:t>
      </w:r>
    </w:p>
    <w:p w:rsidR="00963276" w:rsidRPr="00603254" w:rsidRDefault="00603254" w:rsidP="00603254">
      <w:pPr>
        <w:pStyle w:val="normal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5.3 Состав жюри Конкурса среди групп 2-5 курсов утверждает проректор по воспитательной и социальной работе КНИТУ.</w:t>
      </w:r>
    </w:p>
    <w:p w:rsidR="00963276" w:rsidRPr="00603254" w:rsidRDefault="00963276" w:rsidP="00603254">
      <w:pPr>
        <w:pStyle w:val="normal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963276" w:rsidRPr="00603254" w:rsidRDefault="00603254" w:rsidP="00603254">
      <w:pPr>
        <w:pStyle w:val="normal"/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6. Критерии оценки Конкурса среди 2-5 курсов.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6.1 Успеваемость студентов академических групп 2-5 курсов за основную сессию весеннего семестра 2014 года.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6.2 Студенты, имеющие достижения вузовского уровня и выше в науке, спорте, творчестве, общественной деятельности. Оценивается количество студентов, имеющих достижения, уровень наград. 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6.3  Результаты проводимых в рамках конкурса этапов:</w:t>
      </w:r>
    </w:p>
    <w:p w:rsidR="00963276" w:rsidRPr="00603254" w:rsidRDefault="00603254" w:rsidP="00603254">
      <w:pPr>
        <w:pStyle w:val="normal"/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а) Фотоконкурс;</w:t>
      </w:r>
    </w:p>
    <w:p w:rsidR="00963276" w:rsidRPr="00603254" w:rsidRDefault="00603254" w:rsidP="00603254">
      <w:pPr>
        <w:pStyle w:val="normal"/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б) Видео-конкурс;</w:t>
      </w:r>
    </w:p>
    <w:p w:rsidR="00963276" w:rsidRPr="00603254" w:rsidRDefault="00603254" w:rsidP="00603254">
      <w:pPr>
        <w:pStyle w:val="normal"/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в) Большая эстафета;</w:t>
      </w:r>
    </w:p>
    <w:p w:rsidR="00963276" w:rsidRPr="00603254" w:rsidRDefault="00603254" w:rsidP="00603254">
      <w:pPr>
        <w:pStyle w:val="normal"/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г) Интеллектуальный турнир.</w:t>
      </w:r>
    </w:p>
    <w:p w:rsidR="00963276" w:rsidRPr="00603254" w:rsidRDefault="00963276" w:rsidP="00603254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3276" w:rsidRPr="00603254" w:rsidRDefault="00603254" w:rsidP="00603254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7. Требования к оформлению заявки для 2-5 курсов.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7.1 Текстовые материалы заявки должны отвечать следующим требованиям: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7.1.1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ab/>
        <w:t xml:space="preserve">Текст должен быть расположен на одной стороне листа, напечатан через полуторный межстрочный интервал, шрифт обычный (не жирный, не курсив), </w:t>
      </w:r>
      <w:proofErr w:type="spellStart"/>
      <w:r w:rsidRPr="00603254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254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254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размером 14 кегль.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7.1.2</w:t>
      </w:r>
      <w:proofErr w:type="gramStart"/>
      <w:r w:rsidRPr="00603254">
        <w:rPr>
          <w:rFonts w:ascii="Times New Roman" w:eastAsia="Times New Roman" w:hAnsi="Times New Roman" w:cs="Times New Roman"/>
          <w:sz w:val="28"/>
          <w:szCs w:val="28"/>
        </w:rPr>
        <w:tab/>
        <w:t>Н</w:t>
      </w:r>
      <w:proofErr w:type="gram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а первой странице должна быть цветная фотография академической группы (95 % студентов академической группы должны присутствовать) размером А4. Также необходимо предоставить в оргкомитет конкурса электронный вариант данной фотографии на почту </w:t>
      </w:r>
      <w:hyperlink r:id="rId5">
        <w:r w:rsidRPr="00603254">
          <w:rPr>
            <w:rFonts w:ascii="Times New Roman" w:eastAsia="Times New Roman" w:hAnsi="Times New Roman" w:cs="Times New Roman"/>
            <w:sz w:val="28"/>
            <w:szCs w:val="28"/>
          </w:rPr>
          <w:t>lagknitu@gmail.com</w:t>
        </w:r>
      </w:hyperlink>
      <w:r w:rsidRPr="006032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7.1.3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ab/>
        <w:t>Заявочный лист (Приложение №1).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7.1.4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ab/>
        <w:t>Анкета участника  (Приложение №2).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7.1.5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ab/>
        <w:t>Ксерокопию документа об успеваемости академической группы за основную сессию весеннего семестра 2014 года за подписью декана факультета.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7.1.6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ab/>
        <w:t>Документы, подтверждающие достижения и заслуги студентов вузовского уровня и выше в науке, спорте, творчестве за сентябрь 2013 года -  ноябрь 2014  года (копии дипломов, наград, благодарственных писем, рекомендательные письма).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7.2</w:t>
      </w:r>
      <w:proofErr w:type="gramStart"/>
      <w:r w:rsidRPr="00603254">
        <w:rPr>
          <w:rFonts w:ascii="Times New Roman" w:eastAsia="Times New Roman" w:hAnsi="Times New Roman" w:cs="Times New Roman"/>
          <w:sz w:val="28"/>
          <w:szCs w:val="28"/>
        </w:rPr>
        <w:tab/>
        <w:t>Д</w:t>
      </w:r>
      <w:proofErr w:type="gram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ля участия в Конкурсе академическая группа должна создать для себя отдельный </w:t>
      </w:r>
      <w:proofErr w:type="spellStart"/>
      <w:r w:rsidRPr="00603254">
        <w:rPr>
          <w:rFonts w:ascii="Times New Roman" w:eastAsia="Times New Roman" w:hAnsi="Times New Roman" w:cs="Times New Roman"/>
          <w:sz w:val="28"/>
          <w:szCs w:val="28"/>
        </w:rPr>
        <w:t>аккаунт</w:t>
      </w:r>
      <w:proofErr w:type="spell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в социальной сети «</w:t>
      </w:r>
      <w:proofErr w:type="spellStart"/>
      <w:r w:rsidRPr="00603254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» и предоставить в оргкомитет ID этого </w:t>
      </w:r>
      <w:proofErr w:type="spellStart"/>
      <w:r w:rsidRPr="00603254">
        <w:rPr>
          <w:rFonts w:ascii="Times New Roman" w:eastAsia="Times New Roman" w:hAnsi="Times New Roman" w:cs="Times New Roman"/>
          <w:sz w:val="28"/>
          <w:szCs w:val="28"/>
        </w:rPr>
        <w:t>аккаунта</w:t>
      </w:r>
      <w:proofErr w:type="spellEnd"/>
      <w:r w:rsidRPr="006032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7.3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ab/>
        <w:t xml:space="preserve">Участники имеют право доносить документы до 14 ноября 2014 года. </w:t>
      </w:r>
    </w:p>
    <w:p w:rsidR="00963276" w:rsidRPr="00603254" w:rsidRDefault="00963276" w:rsidP="00603254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3276" w:rsidRPr="00603254" w:rsidRDefault="00603254" w:rsidP="00603254">
      <w:pPr>
        <w:pStyle w:val="normal"/>
        <w:spacing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>8. Порядок подачи заявок для 2-5 курсов и адрес оргкомитета.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8.1 Срок подачи заявок на конкурс с 3 по 10 ноября 2014 года до 13:00.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8.2 Заявки на участие в конкурс предоставляются в Учебно-воспитательный центр, Д-103 (420021, Республика Татарстан, г. Казань, ул. Сибирский тракт,12). Справки по телефону: (843) 2314053, 89534067599.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8.3 Заявки, не соответствующие требованиям, указанным в разделе 7 настоящего Положения, к участию не допускаются.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8.4</w:t>
      </w:r>
      <w:proofErr w:type="gramStart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достаточного количества заявок, оргкомитет премии оставляет за собой право продлить сроки приема заявок либо перенести/отменить конкурс.</w:t>
      </w:r>
    </w:p>
    <w:p w:rsidR="00963276" w:rsidRDefault="00603254" w:rsidP="00603254">
      <w:pPr>
        <w:pStyle w:val="normal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254" w:rsidRDefault="00603254" w:rsidP="00603254">
      <w:pPr>
        <w:pStyle w:val="normal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3254" w:rsidRPr="00603254" w:rsidRDefault="00603254" w:rsidP="00603254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3276" w:rsidRPr="00603254" w:rsidRDefault="00603254" w:rsidP="00603254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9. Подведение итогов конкурса.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9.1 Победитель «</w:t>
      </w:r>
      <w:proofErr w:type="gramStart"/>
      <w:r w:rsidRPr="00603254">
        <w:rPr>
          <w:rFonts w:ascii="Times New Roman" w:eastAsia="Times New Roman" w:hAnsi="Times New Roman" w:cs="Times New Roman"/>
          <w:sz w:val="28"/>
          <w:szCs w:val="28"/>
        </w:rPr>
        <w:t>Лучшая</w:t>
      </w:r>
      <w:proofErr w:type="gram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академическая группа </w:t>
      </w: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03254">
        <w:rPr>
          <w:rFonts w:ascii="Times New Roman" w:eastAsia="Times New Roman" w:hAnsi="Times New Roman" w:cs="Times New Roman"/>
          <w:sz w:val="28"/>
          <w:szCs w:val="28"/>
        </w:rPr>
        <w:t>КНИТУ 2014» определяется коллегиальным решением членов жюри.</w:t>
      </w:r>
    </w:p>
    <w:p w:rsidR="00963276" w:rsidRPr="00603254" w:rsidRDefault="00603254" w:rsidP="00603254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9.2 Участники и победители Конкурса награждаются дипломами, сертификатами об участии и ценными призами.</w:t>
      </w:r>
    </w:p>
    <w:p w:rsidR="008469DA" w:rsidRPr="00603254" w:rsidRDefault="00603254" w:rsidP="00603254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469DA" w:rsidRPr="00603254" w:rsidRDefault="008469DA" w:rsidP="0060325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63276" w:rsidRPr="00603254" w:rsidRDefault="00603254" w:rsidP="00603254">
      <w:pPr>
        <w:pStyle w:val="normal"/>
        <w:spacing w:line="240" w:lineRule="auto"/>
        <w:ind w:firstLine="700"/>
        <w:jc w:val="right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№1</w:t>
      </w:r>
    </w:p>
    <w:p w:rsidR="008469DA" w:rsidRPr="00603254" w:rsidRDefault="008469DA" w:rsidP="00603254">
      <w:pPr>
        <w:pStyle w:val="normal"/>
        <w:spacing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</w:p>
    <w:p w:rsidR="00963276" w:rsidRPr="00603254" w:rsidRDefault="00603254" w:rsidP="00603254">
      <w:pPr>
        <w:pStyle w:val="normal"/>
        <w:spacing w:line="240" w:lineRule="auto"/>
        <w:ind w:firstLine="700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963276" w:rsidRPr="00603254" w:rsidRDefault="00603254" w:rsidP="00603254">
      <w:pPr>
        <w:pStyle w:val="normal"/>
        <w:spacing w:line="240" w:lineRule="auto"/>
        <w:ind w:left="1060" w:hanging="359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1.     Институт________________________________________________</w:t>
      </w:r>
    </w:p>
    <w:p w:rsidR="00963276" w:rsidRPr="00603254" w:rsidRDefault="00603254" w:rsidP="00603254">
      <w:pPr>
        <w:pStyle w:val="normal"/>
        <w:spacing w:line="240" w:lineRule="auto"/>
        <w:ind w:left="1060" w:hanging="359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2.     Факультет_______________________________________________</w:t>
      </w:r>
    </w:p>
    <w:p w:rsidR="00963276" w:rsidRPr="00603254" w:rsidRDefault="00603254" w:rsidP="00603254">
      <w:pPr>
        <w:pStyle w:val="normal"/>
        <w:spacing w:line="240" w:lineRule="auto"/>
        <w:ind w:left="1060" w:hanging="359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3.     Курс____________________________________________________</w:t>
      </w:r>
    </w:p>
    <w:p w:rsidR="00963276" w:rsidRPr="00603254" w:rsidRDefault="00603254" w:rsidP="00603254">
      <w:pPr>
        <w:pStyle w:val="normal"/>
        <w:spacing w:line="240" w:lineRule="auto"/>
        <w:ind w:left="1060" w:hanging="359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4.     № группы_____________________________________________</w:t>
      </w:r>
    </w:p>
    <w:p w:rsidR="00963276" w:rsidRPr="00603254" w:rsidRDefault="00603254" w:rsidP="00603254">
      <w:pPr>
        <w:pStyle w:val="normal"/>
        <w:spacing w:line="240" w:lineRule="auto"/>
        <w:ind w:left="1060" w:hanging="359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5.     Староста группы_______________________________________</w:t>
      </w:r>
    </w:p>
    <w:p w:rsidR="00963276" w:rsidRPr="00603254" w:rsidRDefault="00603254" w:rsidP="00603254">
      <w:pPr>
        <w:pStyle w:val="normal"/>
        <w:spacing w:line="240" w:lineRule="auto"/>
        <w:ind w:left="1060" w:hanging="359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6.     Контактные телефоны (не менее трёх) ______________________</w:t>
      </w:r>
    </w:p>
    <w:p w:rsidR="00963276" w:rsidRPr="00603254" w:rsidRDefault="00603254" w:rsidP="00603254">
      <w:pPr>
        <w:pStyle w:val="normal"/>
        <w:spacing w:line="240" w:lineRule="auto"/>
        <w:ind w:left="1060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963276" w:rsidRPr="00603254" w:rsidRDefault="00603254" w:rsidP="00603254">
      <w:pPr>
        <w:pStyle w:val="normal"/>
        <w:spacing w:line="240" w:lineRule="auto"/>
        <w:ind w:left="1060" w:hanging="359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7.     </w:t>
      </w:r>
      <w:proofErr w:type="spellStart"/>
      <w:r w:rsidRPr="00603254">
        <w:rPr>
          <w:rFonts w:ascii="Times New Roman" w:eastAsia="Times New Roman" w:hAnsi="Times New Roman" w:cs="Times New Roman"/>
          <w:sz w:val="28"/>
          <w:szCs w:val="28"/>
        </w:rPr>
        <w:t>Спорторг</w:t>
      </w:r>
      <w:proofErr w:type="spell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группы_______________________________________</w:t>
      </w:r>
    </w:p>
    <w:p w:rsidR="00963276" w:rsidRPr="00603254" w:rsidRDefault="00603254" w:rsidP="00603254">
      <w:pPr>
        <w:pStyle w:val="normal"/>
        <w:spacing w:line="240" w:lineRule="auto"/>
        <w:ind w:left="1060" w:hanging="359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8.     </w:t>
      </w:r>
      <w:proofErr w:type="spellStart"/>
      <w:r w:rsidRPr="00603254">
        <w:rPr>
          <w:rFonts w:ascii="Times New Roman" w:eastAsia="Times New Roman" w:hAnsi="Times New Roman" w:cs="Times New Roman"/>
          <w:sz w:val="28"/>
          <w:szCs w:val="28"/>
        </w:rPr>
        <w:t>Культорг</w:t>
      </w:r>
      <w:proofErr w:type="spellEnd"/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группы_______________________________________</w:t>
      </w:r>
    </w:p>
    <w:p w:rsidR="00963276" w:rsidRPr="00603254" w:rsidRDefault="00603254" w:rsidP="00603254">
      <w:pPr>
        <w:pStyle w:val="normal"/>
        <w:spacing w:line="240" w:lineRule="auto"/>
        <w:ind w:left="1060" w:hanging="359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9.     ID группы в контакте____________________________________</w:t>
      </w:r>
    </w:p>
    <w:p w:rsidR="00963276" w:rsidRPr="00603254" w:rsidRDefault="00603254" w:rsidP="00603254">
      <w:pPr>
        <w:pStyle w:val="normal"/>
        <w:spacing w:line="240" w:lineRule="auto"/>
        <w:ind w:left="1060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3276" w:rsidRPr="00603254" w:rsidRDefault="00603254" w:rsidP="00603254">
      <w:pPr>
        <w:pStyle w:val="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9DA" w:rsidRPr="00603254">
        <w:rPr>
          <w:rFonts w:ascii="Times New Roman" w:eastAsia="Times New Roman" w:hAnsi="Times New Roman" w:cs="Times New Roman"/>
          <w:sz w:val="28"/>
          <w:szCs w:val="28"/>
        </w:rPr>
        <w:t>Группы должны принести в папке заявки с 3 по 10 ноября 2014 года до 13:00 в Учебно-воспитательный центр, (Сибирский тракт, 12, кабинет Д-103).</w:t>
      </w:r>
    </w:p>
    <w:p w:rsidR="008469DA" w:rsidRPr="00603254" w:rsidRDefault="008469DA" w:rsidP="006032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hAnsi="Times New Roman" w:cs="Times New Roman"/>
          <w:sz w:val="28"/>
          <w:szCs w:val="28"/>
        </w:rPr>
        <w:br w:type="page"/>
      </w:r>
    </w:p>
    <w:p w:rsidR="00963276" w:rsidRPr="00603254" w:rsidRDefault="00603254" w:rsidP="00603254">
      <w:pPr>
        <w:pStyle w:val="normal"/>
        <w:spacing w:line="240" w:lineRule="auto"/>
        <w:ind w:firstLine="700"/>
        <w:jc w:val="right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№2</w:t>
      </w:r>
    </w:p>
    <w:p w:rsidR="00963276" w:rsidRPr="00603254" w:rsidRDefault="00963276" w:rsidP="00603254">
      <w:pPr>
        <w:pStyle w:val="normal"/>
        <w:spacing w:line="240" w:lineRule="auto"/>
        <w:ind w:left="1060"/>
        <w:rPr>
          <w:rFonts w:ascii="Times New Roman" w:hAnsi="Times New Roman" w:cs="Times New Roman"/>
          <w:sz w:val="28"/>
          <w:szCs w:val="28"/>
        </w:rPr>
      </w:pPr>
    </w:p>
    <w:p w:rsidR="00963276" w:rsidRPr="00603254" w:rsidRDefault="00603254" w:rsidP="00603254">
      <w:pPr>
        <w:pStyle w:val="normal"/>
        <w:spacing w:line="240" w:lineRule="auto"/>
        <w:ind w:left="1060"/>
        <w:jc w:val="center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>Анкета каждого участника:</w:t>
      </w:r>
    </w:p>
    <w:p w:rsidR="00963276" w:rsidRPr="00603254" w:rsidRDefault="00603254" w:rsidP="00603254">
      <w:pPr>
        <w:pStyle w:val="normal"/>
        <w:spacing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bidiVisual/>
        <w:tblW w:w="9986" w:type="dxa"/>
        <w:tblInd w:w="-6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95"/>
        <w:gridCol w:w="2655"/>
        <w:gridCol w:w="1440"/>
        <w:gridCol w:w="1914"/>
        <w:gridCol w:w="1559"/>
        <w:gridCol w:w="1623"/>
      </w:tblGrid>
      <w:tr w:rsidR="00963276" w:rsidRPr="00603254" w:rsidTr="00603254">
        <w:trPr>
          <w:trHeight w:val="721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276" w:rsidRPr="00603254" w:rsidRDefault="00603254" w:rsidP="0060325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2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032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032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032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276" w:rsidRPr="00603254" w:rsidRDefault="00603254" w:rsidP="0060325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2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276" w:rsidRPr="00603254" w:rsidRDefault="00603254" w:rsidP="0060325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2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рождения</w:t>
            </w:r>
          </w:p>
        </w:tc>
        <w:tc>
          <w:tcPr>
            <w:tcW w:w="1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276" w:rsidRPr="00603254" w:rsidRDefault="00603254" w:rsidP="0060325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2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276" w:rsidRPr="00603254" w:rsidRDefault="00603254" w:rsidP="0060325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2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email</w:t>
            </w:r>
            <w:proofErr w:type="spellEnd"/>
          </w:p>
        </w:tc>
        <w:tc>
          <w:tcPr>
            <w:tcW w:w="16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3276" w:rsidRPr="00603254" w:rsidRDefault="00603254" w:rsidP="0060325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2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ID в контакте</w:t>
            </w:r>
          </w:p>
        </w:tc>
      </w:tr>
      <w:tr w:rsidR="00963276" w:rsidRPr="00603254" w:rsidTr="008469DA"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5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11.11.92</w:t>
            </w:r>
          </w:p>
        </w:tc>
        <w:tc>
          <w:tcPr>
            <w:tcW w:w="1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8 900 000 00 </w:t>
            </w:r>
            <w:proofErr w:type="spellStart"/>
            <w:r w:rsidRPr="0060325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54">
              <w:rPr>
                <w:rFonts w:ascii="Times New Roman" w:eastAsia="Times New Roman" w:hAnsi="Times New Roman" w:cs="Times New Roman"/>
                <w:sz w:val="24"/>
                <w:szCs w:val="24"/>
              </w:rPr>
              <w:t>ivan@gmail.com</w:t>
            </w:r>
          </w:p>
        </w:tc>
        <w:tc>
          <w:tcPr>
            <w:tcW w:w="16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vk.com/ivan</w:t>
            </w:r>
          </w:p>
        </w:tc>
      </w:tr>
      <w:tr w:rsidR="00963276" w:rsidRPr="00603254" w:rsidTr="008469DA"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5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276" w:rsidRPr="00603254" w:rsidTr="008469DA"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</w:rPr>
            </w:pPr>
            <w:r w:rsidRPr="006032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963276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2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2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2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276" w:rsidRPr="00603254" w:rsidRDefault="00603254" w:rsidP="00603254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2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63276" w:rsidRPr="00603254" w:rsidRDefault="00603254" w:rsidP="00603254">
      <w:pPr>
        <w:pStyle w:val="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2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63276" w:rsidRPr="00603254" w:rsidRDefault="00963276" w:rsidP="00603254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63276" w:rsidRPr="00603254" w:rsidSect="0096327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963276"/>
    <w:rsid w:val="00603254"/>
    <w:rsid w:val="008469DA"/>
    <w:rsid w:val="009555C1"/>
    <w:rsid w:val="00963276"/>
    <w:rsid w:val="00B91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C1"/>
  </w:style>
  <w:style w:type="paragraph" w:styleId="1">
    <w:name w:val="heading 1"/>
    <w:basedOn w:val="normal"/>
    <w:next w:val="normal"/>
    <w:rsid w:val="00963276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normal"/>
    <w:next w:val="normal"/>
    <w:rsid w:val="00963276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normal"/>
    <w:next w:val="normal"/>
    <w:rsid w:val="00963276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normal"/>
    <w:next w:val="normal"/>
    <w:rsid w:val="00963276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"/>
    <w:next w:val="normal"/>
    <w:rsid w:val="00963276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"/>
    <w:next w:val="normal"/>
    <w:rsid w:val="00963276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63276"/>
  </w:style>
  <w:style w:type="table" w:customStyle="1" w:styleId="TableNormal">
    <w:name w:val="Table Normal"/>
    <w:rsid w:val="009632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63276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normal"/>
    <w:next w:val="normal"/>
    <w:rsid w:val="00963276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rsid w:val="009632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rite?email=lagknitu@gmail.com" TargetMode="External"/><Relationship Id="rId4" Type="http://schemas.openxmlformats.org/officeDocument/2006/relationships/hyperlink" Target="mailto:lagknit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1314</Words>
  <Characters>7496</Characters>
  <Application>Microsoft Office Word</Application>
  <DocSecurity>0</DocSecurity>
  <Lines>62</Lines>
  <Paragraphs>17</Paragraphs>
  <ScaleCrop>false</ScaleCrop>
  <Company>kstu</Company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ЛАГ 2014.docx</dc:title>
  <cp:lastModifiedBy>kstu</cp:lastModifiedBy>
  <cp:revision>5</cp:revision>
  <dcterms:created xsi:type="dcterms:W3CDTF">2014-09-22T06:43:00Z</dcterms:created>
  <dcterms:modified xsi:type="dcterms:W3CDTF">2014-09-25T08:09:00Z</dcterms:modified>
</cp:coreProperties>
</file>